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0FF" w:rsidRPr="00B136DD" w:rsidRDefault="001D5531" w:rsidP="00622BAA">
      <w:pPr>
        <w:spacing w:line="320" w:lineRule="exact"/>
        <w:ind w:right="388"/>
        <w:jc w:val="center"/>
        <w:rPr>
          <w:rFonts w:ascii="ＭＳ ゴシック" w:eastAsia="ＭＳ ゴシック" w:hAnsi="ＭＳ ゴシック"/>
          <w:sz w:val="24"/>
        </w:rPr>
      </w:pPr>
      <w:r w:rsidRPr="00B136DD">
        <w:rPr>
          <w:rFonts w:ascii="ＭＳ ゴシック" w:hAnsi="ＭＳ ゴシック"/>
          <w:b/>
          <w:bCs/>
          <w:noProof/>
          <w:spacing w:val="16"/>
          <w:sz w:val="28"/>
        </w:rPr>
        <mc:AlternateContent>
          <mc:Choice Requires="wps">
            <w:drawing>
              <wp:anchor distT="0" distB="0" distL="114300" distR="114300" simplePos="0" relativeHeight="251659776" behindDoc="0" locked="0" layoutInCell="1" allowOverlap="1" wp14:anchorId="6E4D9CED" wp14:editId="328A1F24">
                <wp:simplePos x="0" y="0"/>
                <wp:positionH relativeFrom="column">
                  <wp:posOffset>5562600</wp:posOffset>
                </wp:positionH>
                <wp:positionV relativeFrom="paragraph">
                  <wp:posOffset>-400685</wp:posOffset>
                </wp:positionV>
                <wp:extent cx="742950" cy="4000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742950" cy="400050"/>
                        </a:xfrm>
                        <a:prstGeom prst="rect">
                          <a:avLst/>
                        </a:prstGeom>
                        <a:solidFill>
                          <a:sysClr val="window" lastClr="FFFFFF"/>
                        </a:solidFill>
                        <a:ln w="6350">
                          <a:solidFill>
                            <a:prstClr val="black"/>
                          </a:solidFill>
                        </a:ln>
                        <a:effectLst/>
                      </wps:spPr>
                      <wps:txbx>
                        <w:txbxContent>
                          <w:p w:rsidR="001D5531" w:rsidRPr="000D7BE2" w:rsidRDefault="001D5531" w:rsidP="001D5531">
                            <w:pPr>
                              <w:jc w:val="center"/>
                              <w:rPr>
                                <w:sz w:val="24"/>
                              </w:rPr>
                            </w:pPr>
                            <w:r w:rsidRPr="000D7BE2">
                              <w:rPr>
                                <w:rFonts w:hint="eastAsia"/>
                                <w:sz w:val="24"/>
                              </w:rPr>
                              <w:t>別添</w:t>
                            </w:r>
                            <w:r w:rsidR="009531C7">
                              <w:rPr>
                                <w:rFonts w:hint="eastAsia"/>
                                <w:sz w:val="24"/>
                              </w:rPr>
                              <w:t>５</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4D9CED" id="_x0000_t202" coordsize="21600,21600" o:spt="202" path="m,l,21600r21600,l21600,xe">
                <v:stroke joinstyle="miter"/>
                <v:path gradientshapeok="t" o:connecttype="rect"/>
              </v:shapetype>
              <v:shape id="テキスト ボックス 2" o:spid="_x0000_s1026" type="#_x0000_t202" style="position:absolute;left:0;text-align:left;margin-left:438pt;margin-top:-31.55pt;width:58.5pt;height: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" fillcolor="window" strokeweight=".5pt">
                <v:textbox>
                  <w:txbxContent>
                    <w:p w:rsidR="001D5531" w:rsidRPr="000D7BE2" w:rsidRDefault="001D5531" w:rsidP="001D5531">
                      <w:pPr>
                        <w:jc w:val="center"/>
                        <w:rPr>
                          <w:sz w:val="24"/>
                        </w:rPr>
                      </w:pPr>
                      <w:r w:rsidRPr="000D7BE2">
                        <w:rPr>
                          <w:rFonts w:hint="eastAsia"/>
                          <w:sz w:val="24"/>
                        </w:rPr>
                        <w:t>別添</w:t>
                      </w:r>
                      <w:r w:rsidR="009531C7">
                        <w:rPr>
                          <w:rFonts w:hint="eastAsia"/>
                          <w:sz w:val="24"/>
                        </w:rPr>
                        <w:t>５</w:t>
                      </w:r>
                    </w:p>
                  </w:txbxContent>
                </v:textbox>
              </v:shape>
            </w:pict>
          </mc:Fallback>
        </mc:AlternateContent>
      </w:r>
      <w:r w:rsidR="00872020" w:rsidRPr="00B136DD">
        <w:rPr>
          <w:rFonts w:ascii="ＭＳ ゴシック" w:eastAsia="ＭＳ ゴシック" w:hAnsi="ＭＳ ゴシック" w:hint="eastAsia"/>
          <w:sz w:val="28"/>
        </w:rPr>
        <w:t>市町村意見書</w:t>
      </w:r>
      <w:r w:rsidR="00F11B70" w:rsidRPr="00B136DD">
        <w:rPr>
          <w:rFonts w:ascii="ＭＳ ゴシック" w:eastAsia="ＭＳ ゴシック" w:hAnsi="ＭＳ ゴシック" w:hint="eastAsia"/>
          <w:sz w:val="28"/>
        </w:rPr>
        <w:t>に</w:t>
      </w:r>
      <w:r w:rsidR="00093172" w:rsidRPr="00B136DD">
        <w:rPr>
          <w:rFonts w:ascii="ＭＳ ゴシック" w:eastAsia="ＭＳ ゴシック" w:hAnsi="ＭＳ ゴシック" w:hint="eastAsia"/>
          <w:sz w:val="28"/>
        </w:rPr>
        <w:t>おける留意事項</w:t>
      </w:r>
    </w:p>
    <w:p w:rsidR="005A469E" w:rsidRPr="00093172" w:rsidRDefault="005A469E" w:rsidP="00622BAA">
      <w:pPr>
        <w:spacing w:line="320" w:lineRule="exact"/>
      </w:pPr>
    </w:p>
    <w:p w:rsidR="00093172" w:rsidRPr="00A01D8F" w:rsidRDefault="00093172" w:rsidP="00622BAA">
      <w:pPr>
        <w:spacing w:line="320" w:lineRule="exact"/>
      </w:pPr>
      <w:r>
        <w:rPr>
          <w:rFonts w:hint="eastAsia"/>
        </w:rPr>
        <w:t xml:space="preserve">　市町村長の意見書に</w:t>
      </w:r>
      <w:r w:rsidR="009D059F">
        <w:rPr>
          <w:rFonts w:hint="eastAsia"/>
        </w:rPr>
        <w:t>おいては</w:t>
      </w:r>
      <w:r>
        <w:rPr>
          <w:rFonts w:hint="eastAsia"/>
        </w:rPr>
        <w:t>、次の項目について説明していただきますようよろしくお願いします。</w:t>
      </w:r>
    </w:p>
    <w:p w:rsidR="00A8151F" w:rsidRPr="00A01D8F" w:rsidRDefault="00093172" w:rsidP="00622BAA">
      <w:pPr>
        <w:spacing w:line="320" w:lineRule="exact"/>
        <w:ind w:firstLineChars="100" w:firstLine="194"/>
      </w:pPr>
      <w:r>
        <w:rPr>
          <w:rFonts w:hint="eastAsia"/>
        </w:rPr>
        <w:t>なお、</w:t>
      </w:r>
      <w:r w:rsidR="000E73CF" w:rsidRPr="00A01D8F">
        <w:rPr>
          <w:rFonts w:hint="eastAsia"/>
        </w:rPr>
        <w:t>当補助金で整備された施設が一部廃止</w:t>
      </w:r>
      <w:r w:rsidR="00852533" w:rsidRPr="00A01D8F">
        <w:rPr>
          <w:rFonts w:hint="eastAsia"/>
        </w:rPr>
        <w:t>、</w:t>
      </w:r>
      <w:r w:rsidR="000E73CF" w:rsidRPr="00A01D8F">
        <w:rPr>
          <w:rFonts w:hint="eastAsia"/>
        </w:rPr>
        <w:t>休止、低調</w:t>
      </w:r>
      <w:r>
        <w:rPr>
          <w:rFonts w:hint="eastAsia"/>
        </w:rPr>
        <w:t>な利用に</w:t>
      </w:r>
      <w:r w:rsidR="00852533" w:rsidRPr="00A01D8F">
        <w:rPr>
          <w:rFonts w:hint="eastAsia"/>
        </w:rPr>
        <w:t>なっていることから、</w:t>
      </w:r>
      <w:r w:rsidR="000E73CF" w:rsidRPr="00A01D8F">
        <w:rPr>
          <w:rFonts w:hint="eastAsia"/>
        </w:rPr>
        <w:t>会計検査院</w:t>
      </w:r>
      <w:r w:rsidR="00F50540">
        <w:rPr>
          <w:rFonts w:hint="eastAsia"/>
        </w:rPr>
        <w:t>から</w:t>
      </w:r>
      <w:r w:rsidR="00852533" w:rsidRPr="00A01D8F">
        <w:rPr>
          <w:rFonts w:hint="eastAsia"/>
        </w:rPr>
        <w:t>厚生労働省に改善処置要求</w:t>
      </w:r>
      <w:r w:rsidR="00F50540">
        <w:rPr>
          <w:rFonts w:hint="eastAsia"/>
        </w:rPr>
        <w:t>が</w:t>
      </w:r>
      <w:r>
        <w:rPr>
          <w:rFonts w:hint="eastAsia"/>
        </w:rPr>
        <w:t>行</w:t>
      </w:r>
      <w:r w:rsidR="00F50540">
        <w:rPr>
          <w:rFonts w:hint="eastAsia"/>
        </w:rPr>
        <w:t>われ</w:t>
      </w:r>
      <w:r>
        <w:rPr>
          <w:rFonts w:hint="eastAsia"/>
        </w:rPr>
        <w:t>、</w:t>
      </w:r>
      <w:r w:rsidRPr="00AA54B2">
        <w:rPr>
          <w:rFonts w:hint="eastAsia"/>
        </w:rPr>
        <w:t>厚生労働省から</w:t>
      </w:r>
      <w:r w:rsidR="00852533" w:rsidRPr="00AA54B2">
        <w:rPr>
          <w:rFonts w:hint="eastAsia"/>
        </w:rPr>
        <w:t>当補助金の適正執行について</w:t>
      </w:r>
      <w:r w:rsidRPr="00AA54B2">
        <w:rPr>
          <w:rFonts w:hint="eastAsia"/>
        </w:rPr>
        <w:t>別添のとおり</w:t>
      </w:r>
      <w:r w:rsidR="00B136DD" w:rsidRPr="00AA54B2">
        <w:rPr>
          <w:rFonts w:hint="eastAsia"/>
        </w:rPr>
        <w:t>通知が行われています</w:t>
      </w:r>
      <w:r w:rsidR="00852533" w:rsidRPr="00AA54B2">
        <w:rPr>
          <w:rFonts w:hint="eastAsia"/>
        </w:rPr>
        <w:t>。</w:t>
      </w:r>
    </w:p>
    <w:p w:rsidR="00F63F1C" w:rsidRDefault="00173E62" w:rsidP="00F63F1C">
      <w:pPr>
        <w:spacing w:line="320" w:lineRule="exact"/>
        <w:ind w:leftChars="100" w:left="194"/>
        <w:rPr>
          <w:u w:val="single"/>
        </w:rPr>
      </w:pPr>
      <w:r w:rsidRPr="00A01D8F">
        <w:rPr>
          <w:rFonts w:hint="eastAsia"/>
        </w:rPr>
        <w:t>この通知を踏まえ、</w:t>
      </w:r>
      <w:r w:rsidRPr="00832579">
        <w:rPr>
          <w:rFonts w:hint="eastAsia"/>
          <w:u w:val="single"/>
        </w:rPr>
        <w:t>ニーズ調査が行われていない場合は協議を見送るよう</w:t>
      </w:r>
      <w:r w:rsidR="00A01D8F" w:rsidRPr="00832579">
        <w:rPr>
          <w:rFonts w:hint="eastAsia"/>
          <w:u w:val="single"/>
        </w:rPr>
        <w:t>厚生労働省から</w:t>
      </w:r>
      <w:r w:rsidRPr="00832579">
        <w:rPr>
          <w:rFonts w:hint="eastAsia"/>
          <w:u w:val="single"/>
        </w:rPr>
        <w:t>指導を受けて</w:t>
      </w:r>
      <w:r w:rsidR="00F50540" w:rsidRPr="00832579">
        <w:rPr>
          <w:rFonts w:hint="eastAsia"/>
          <w:u w:val="single"/>
        </w:rPr>
        <w:t>い</w:t>
      </w:r>
      <w:r w:rsidR="00551DF2" w:rsidRPr="00832579">
        <w:rPr>
          <w:rFonts w:hint="eastAsia"/>
          <w:u w:val="single"/>
        </w:rPr>
        <w:t>ます</w:t>
      </w:r>
      <w:r w:rsidR="00081745" w:rsidRPr="00832579">
        <w:rPr>
          <w:rFonts w:hint="eastAsia"/>
          <w:u w:val="single"/>
        </w:rPr>
        <w:t>。市町村におかれましては、</w:t>
      </w:r>
      <w:r w:rsidR="00A01D8F" w:rsidRPr="00832579">
        <w:rPr>
          <w:rFonts w:hint="eastAsia"/>
          <w:u w:val="single"/>
        </w:rPr>
        <w:t>事業者のニーズ調査を踏まえて</w:t>
      </w:r>
      <w:r w:rsidR="009D059F">
        <w:rPr>
          <w:rFonts w:hint="eastAsia"/>
          <w:u w:val="single"/>
        </w:rPr>
        <w:t>、当該整備の妥当性についての意見書を出していただ</w:t>
      </w:r>
    </w:p>
    <w:p w:rsidR="000E73CF" w:rsidRPr="00A01D8F" w:rsidRDefault="009D059F" w:rsidP="00F63F1C">
      <w:pPr>
        <w:spacing w:line="320" w:lineRule="exact"/>
      </w:pPr>
      <w:r>
        <w:rPr>
          <w:rFonts w:hint="eastAsia"/>
          <w:u w:val="single"/>
        </w:rPr>
        <w:t>きますようお願いします</w:t>
      </w:r>
      <w:r w:rsidR="00A01D8F" w:rsidRPr="00832579">
        <w:rPr>
          <w:rFonts w:hint="eastAsia"/>
          <w:u w:val="single"/>
        </w:rPr>
        <w:t>。</w:t>
      </w:r>
    </w:p>
    <w:p w:rsidR="00093172" w:rsidRPr="00F50540" w:rsidRDefault="00093172" w:rsidP="00622BAA">
      <w:pPr>
        <w:spacing w:line="320" w:lineRule="exact"/>
      </w:pPr>
    </w:p>
    <w:p w:rsidR="00B749FE" w:rsidRPr="00605D5F" w:rsidRDefault="00736673" w:rsidP="00622BAA">
      <w:pPr>
        <w:spacing w:line="320" w:lineRule="exact"/>
        <w:rPr>
          <w:rFonts w:ascii="ＭＳ ゴシック" w:eastAsia="ＭＳ ゴシック" w:hAnsi="ＭＳ ゴシック"/>
        </w:rPr>
      </w:pPr>
      <w:r w:rsidRPr="00605D5F">
        <w:rPr>
          <w:rFonts w:ascii="ＭＳ ゴシック" w:eastAsia="ＭＳ ゴシック" w:hAnsi="ＭＳ ゴシック" w:hint="eastAsia"/>
        </w:rPr>
        <w:t>１　サービスの必要性</w:t>
      </w:r>
    </w:p>
    <w:p w:rsidR="008F36AF" w:rsidRPr="00A01D8F" w:rsidRDefault="002025C9" w:rsidP="00622BAA">
      <w:pPr>
        <w:spacing w:line="320" w:lineRule="exact"/>
        <w:ind w:left="389" w:hangingChars="200" w:hanging="389"/>
      </w:pPr>
      <w:r>
        <w:rPr>
          <w:rFonts w:hint="eastAsia"/>
        </w:rPr>
        <w:t>（１</w:t>
      </w:r>
      <w:r w:rsidR="00D350AF" w:rsidRPr="00A01D8F">
        <w:rPr>
          <w:rFonts w:hint="eastAsia"/>
        </w:rPr>
        <w:t>）</w:t>
      </w:r>
      <w:r w:rsidR="008F36AF" w:rsidRPr="00A01D8F">
        <w:rPr>
          <w:rFonts w:hint="eastAsia"/>
        </w:rPr>
        <w:t>市町村が策定する</w:t>
      </w:r>
      <w:r w:rsidR="003E12E2">
        <w:rPr>
          <w:rFonts w:hint="eastAsia"/>
        </w:rPr>
        <w:t>障がい</w:t>
      </w:r>
      <w:r w:rsidR="008F36AF" w:rsidRPr="00A01D8F">
        <w:rPr>
          <w:rFonts w:hint="eastAsia"/>
        </w:rPr>
        <w:t>福祉計画</w:t>
      </w:r>
      <w:r w:rsidR="00B136DD">
        <w:rPr>
          <w:rFonts w:hint="eastAsia"/>
        </w:rPr>
        <w:t>・障がい児福祉計画</w:t>
      </w:r>
      <w:r w:rsidR="008F36AF" w:rsidRPr="00A01D8F">
        <w:rPr>
          <w:rFonts w:hint="eastAsia"/>
        </w:rPr>
        <w:t>の趣旨・</w:t>
      </w:r>
      <w:r w:rsidR="00F64F94" w:rsidRPr="00A01D8F">
        <w:rPr>
          <w:rFonts w:hint="eastAsia"/>
        </w:rPr>
        <w:t>サービス必要見込量</w:t>
      </w:r>
      <w:r w:rsidR="00622BAA">
        <w:rPr>
          <w:rFonts w:hint="eastAsia"/>
        </w:rPr>
        <w:t>に沿った整備事業であること（</w:t>
      </w:r>
      <w:r w:rsidR="005F3DAD">
        <w:rPr>
          <w:rFonts w:hint="eastAsia"/>
        </w:rPr>
        <w:t>現行計画の</w:t>
      </w:r>
      <w:r w:rsidR="00622BAA">
        <w:rPr>
          <w:rFonts w:hint="eastAsia"/>
        </w:rPr>
        <w:t>障がい者福祉計画（第</w:t>
      </w:r>
      <w:r w:rsidR="00BE3042">
        <w:rPr>
          <w:rFonts w:hint="eastAsia"/>
        </w:rPr>
        <w:t>６</w:t>
      </w:r>
      <w:r w:rsidR="00622BAA">
        <w:rPr>
          <w:rFonts w:hint="eastAsia"/>
        </w:rPr>
        <w:t>期）及び障がい児福祉計画（第</w:t>
      </w:r>
      <w:r w:rsidR="00BE3042">
        <w:rPr>
          <w:rFonts w:hint="eastAsia"/>
        </w:rPr>
        <w:t>３</w:t>
      </w:r>
      <w:bookmarkStart w:id="0" w:name="_GoBack"/>
      <w:bookmarkEnd w:id="0"/>
      <w:r w:rsidR="00622BAA">
        <w:rPr>
          <w:rFonts w:hint="eastAsia"/>
        </w:rPr>
        <w:t>期）の見込み数を利用する場合には、公表時の数値と齟齬、乖離がないようにご留意願います。）。</w:t>
      </w:r>
    </w:p>
    <w:p w:rsidR="00B22A13" w:rsidRPr="00A01D8F" w:rsidRDefault="002025C9" w:rsidP="00622BAA">
      <w:pPr>
        <w:spacing w:line="320" w:lineRule="exact"/>
      </w:pPr>
      <w:r>
        <w:rPr>
          <w:rFonts w:hint="eastAsia"/>
        </w:rPr>
        <w:t>（２</w:t>
      </w:r>
      <w:r w:rsidR="00D350AF" w:rsidRPr="00A01D8F">
        <w:rPr>
          <w:rFonts w:hint="eastAsia"/>
        </w:rPr>
        <w:t>）</w:t>
      </w:r>
      <w:r>
        <w:rPr>
          <w:rFonts w:hint="eastAsia"/>
        </w:rPr>
        <w:t>事業者のニーズ調査が行われており</w:t>
      </w:r>
      <w:r w:rsidR="007051E8">
        <w:rPr>
          <w:rFonts w:hint="eastAsia"/>
        </w:rPr>
        <w:t>（協議書の別添４）</w:t>
      </w:r>
      <w:r w:rsidR="00B41E86">
        <w:rPr>
          <w:rFonts w:hint="eastAsia"/>
        </w:rPr>
        <w:t>、確実に定員を満</w:t>
      </w:r>
      <w:r w:rsidR="00B22A13" w:rsidRPr="00A01D8F">
        <w:rPr>
          <w:rFonts w:hint="eastAsia"/>
        </w:rPr>
        <w:t>たすことが見込まれること。</w:t>
      </w:r>
    </w:p>
    <w:p w:rsidR="00F64F94" w:rsidRDefault="002025C9" w:rsidP="00622BAA">
      <w:pPr>
        <w:spacing w:line="320" w:lineRule="exact"/>
        <w:ind w:left="389" w:hangingChars="200" w:hanging="389"/>
      </w:pPr>
      <w:r>
        <w:rPr>
          <w:rFonts w:hint="eastAsia"/>
        </w:rPr>
        <w:t>（３</w:t>
      </w:r>
      <w:r w:rsidR="00F800CC" w:rsidRPr="00A01D8F">
        <w:rPr>
          <w:rFonts w:hint="eastAsia"/>
        </w:rPr>
        <w:t>）待機者数の把握だけではなく、</w:t>
      </w:r>
      <w:r w:rsidR="00F64F94" w:rsidRPr="00A01D8F">
        <w:rPr>
          <w:rFonts w:hint="eastAsia"/>
        </w:rPr>
        <w:t>サービス需要見込（人口、</w:t>
      </w:r>
      <w:r w:rsidR="003E12E2">
        <w:rPr>
          <w:rFonts w:hint="eastAsia"/>
        </w:rPr>
        <w:t>障がい</w:t>
      </w:r>
      <w:r w:rsidR="00F64F94" w:rsidRPr="00A01D8F">
        <w:rPr>
          <w:rFonts w:hint="eastAsia"/>
        </w:rPr>
        <w:t>者数等を勘案）</w:t>
      </w:r>
      <w:r w:rsidR="00F800CC" w:rsidRPr="00A01D8F">
        <w:rPr>
          <w:rFonts w:hint="eastAsia"/>
        </w:rPr>
        <w:t>とサービス供給体制（施設数、利用定員等を勘案）を比較する等により、中長期的視点から必要</w:t>
      </w:r>
      <w:r w:rsidR="00C35084" w:rsidRPr="00A01D8F">
        <w:rPr>
          <w:rFonts w:hint="eastAsia"/>
        </w:rPr>
        <w:t>が認められる</w:t>
      </w:r>
      <w:r w:rsidR="00F800CC" w:rsidRPr="00A01D8F">
        <w:rPr>
          <w:rFonts w:hint="eastAsia"/>
        </w:rPr>
        <w:t>こと。</w:t>
      </w:r>
    </w:p>
    <w:p w:rsidR="006061D4" w:rsidRDefault="00551DA4" w:rsidP="00622BAA">
      <w:pPr>
        <w:spacing w:line="320" w:lineRule="exact"/>
        <w:rPr>
          <w:sz w:val="20"/>
          <w:szCs w:val="20"/>
        </w:rPr>
      </w:pPr>
      <w:r>
        <w:rPr>
          <w:rFonts w:hint="eastAsia"/>
          <w:noProof/>
          <w:sz w:val="20"/>
          <w:szCs w:val="20"/>
        </w:rPr>
        <mc:AlternateContent>
          <mc:Choice Requires="wps">
            <w:drawing>
              <wp:anchor distT="0" distB="0" distL="114300" distR="114300" simplePos="0" relativeHeight="251657728" behindDoc="0" locked="0" layoutInCell="1" allowOverlap="1">
                <wp:simplePos x="0" y="0"/>
                <wp:positionH relativeFrom="column">
                  <wp:posOffset>3810</wp:posOffset>
                </wp:positionH>
                <wp:positionV relativeFrom="paragraph">
                  <wp:posOffset>141605</wp:posOffset>
                </wp:positionV>
                <wp:extent cx="6448425" cy="1933575"/>
                <wp:effectExtent l="0" t="0" r="28575" b="2857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8425" cy="1933575"/>
                        </a:xfrm>
                        <a:prstGeom prst="bracketPair">
                          <a:avLst>
                            <a:gd name="adj" fmla="val 394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A9E31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3pt;margin-top:11.15pt;width:507.75pt;height:15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" adj="852">
                <v:textbox inset="5.85pt,.7pt,5.85pt,.7pt"/>
              </v:shape>
            </w:pict>
          </mc:Fallback>
        </mc:AlternateContent>
      </w:r>
    </w:p>
    <w:p w:rsidR="002025C9" w:rsidRPr="00605D5F" w:rsidRDefault="00677944" w:rsidP="00622BAA">
      <w:pPr>
        <w:spacing w:line="320" w:lineRule="exact"/>
        <w:ind w:leftChars="100" w:left="378" w:hangingChars="100" w:hanging="184"/>
        <w:rPr>
          <w:sz w:val="20"/>
          <w:szCs w:val="20"/>
        </w:rPr>
      </w:pPr>
      <w:r>
        <w:rPr>
          <w:rFonts w:hint="eastAsia"/>
          <w:sz w:val="20"/>
          <w:szCs w:val="20"/>
        </w:rPr>
        <w:t>※　事業ごと</w:t>
      </w:r>
      <w:r w:rsidR="002025C9" w:rsidRPr="00605D5F">
        <w:rPr>
          <w:rFonts w:hint="eastAsia"/>
          <w:sz w:val="20"/>
          <w:szCs w:val="20"/>
        </w:rPr>
        <w:t>に必要性を説明すること。（短期入所整備加算、発達</w:t>
      </w:r>
      <w:r w:rsidR="003E12E2">
        <w:rPr>
          <w:rFonts w:hint="eastAsia"/>
          <w:sz w:val="20"/>
          <w:szCs w:val="20"/>
        </w:rPr>
        <w:t>障害</w:t>
      </w:r>
      <w:r w:rsidR="002025C9" w:rsidRPr="00605D5F">
        <w:rPr>
          <w:rFonts w:hint="eastAsia"/>
          <w:sz w:val="20"/>
          <w:szCs w:val="20"/>
        </w:rPr>
        <w:t>者支援センター整備加算、</w:t>
      </w:r>
      <w:r w:rsidR="00B136DD">
        <w:rPr>
          <w:rFonts w:hint="eastAsia"/>
          <w:sz w:val="20"/>
          <w:szCs w:val="20"/>
        </w:rPr>
        <w:t>就労定着支援・自立生活援助・</w:t>
      </w:r>
      <w:r w:rsidR="002025C9" w:rsidRPr="00605D5F">
        <w:rPr>
          <w:rFonts w:hint="eastAsia"/>
          <w:sz w:val="20"/>
          <w:szCs w:val="20"/>
        </w:rPr>
        <w:t>相談支援・</w:t>
      </w:r>
      <w:r w:rsidR="003E12E2">
        <w:rPr>
          <w:rFonts w:hint="eastAsia"/>
          <w:sz w:val="20"/>
          <w:szCs w:val="20"/>
        </w:rPr>
        <w:t>障害</w:t>
      </w:r>
      <w:r w:rsidR="002025C9" w:rsidRPr="00605D5F">
        <w:rPr>
          <w:rFonts w:hint="eastAsia"/>
          <w:sz w:val="20"/>
          <w:szCs w:val="20"/>
        </w:rPr>
        <w:t>児相談支援整備加算、居宅介護</w:t>
      </w:r>
      <w:r>
        <w:rPr>
          <w:rFonts w:hint="eastAsia"/>
          <w:sz w:val="20"/>
          <w:szCs w:val="20"/>
        </w:rPr>
        <w:t>・</w:t>
      </w:r>
      <w:r w:rsidR="00B136DD">
        <w:rPr>
          <w:rFonts w:hint="eastAsia"/>
          <w:sz w:val="20"/>
          <w:szCs w:val="20"/>
        </w:rPr>
        <w:t>居宅訪問型児童発達支援・</w:t>
      </w:r>
      <w:r>
        <w:rPr>
          <w:rFonts w:hint="eastAsia"/>
          <w:sz w:val="20"/>
          <w:szCs w:val="20"/>
        </w:rPr>
        <w:t>保育所等訪問支援整備加算がある場合は、それぞれの加算対象事業ごと</w:t>
      </w:r>
      <w:r w:rsidR="002025C9" w:rsidRPr="00605D5F">
        <w:rPr>
          <w:rFonts w:hint="eastAsia"/>
          <w:sz w:val="20"/>
          <w:szCs w:val="20"/>
        </w:rPr>
        <w:t>）</w:t>
      </w:r>
    </w:p>
    <w:p w:rsidR="002025C9" w:rsidRPr="00605D5F" w:rsidRDefault="002025C9" w:rsidP="00622BAA">
      <w:pPr>
        <w:spacing w:line="320" w:lineRule="exact"/>
        <w:ind w:leftChars="100" w:left="378" w:hangingChars="100" w:hanging="184"/>
        <w:rPr>
          <w:sz w:val="20"/>
          <w:szCs w:val="20"/>
        </w:rPr>
      </w:pPr>
      <w:r w:rsidRPr="00605D5F">
        <w:rPr>
          <w:rFonts w:hint="eastAsia"/>
          <w:sz w:val="20"/>
          <w:szCs w:val="20"/>
        </w:rPr>
        <w:t>※　必要性は具体的に数値で説明することとし、数値の根拠となるデータ（データの出典及び時点を含む）を添付すること。</w:t>
      </w:r>
      <w:r w:rsidR="00950251">
        <w:rPr>
          <w:rFonts w:hint="eastAsia"/>
          <w:sz w:val="20"/>
          <w:szCs w:val="20"/>
        </w:rPr>
        <w:t>（「要望が多数ある」といった抽象的な説明は不可）</w:t>
      </w:r>
    </w:p>
    <w:p w:rsidR="002025C9" w:rsidRDefault="00420CAD" w:rsidP="00622BAA">
      <w:pPr>
        <w:spacing w:line="320" w:lineRule="exact"/>
        <w:ind w:firstLineChars="100" w:firstLine="184"/>
        <w:rPr>
          <w:sz w:val="20"/>
          <w:szCs w:val="20"/>
        </w:rPr>
      </w:pPr>
      <w:r w:rsidRPr="00605D5F">
        <w:rPr>
          <w:rFonts w:hint="eastAsia"/>
          <w:sz w:val="20"/>
          <w:szCs w:val="20"/>
        </w:rPr>
        <w:t xml:space="preserve">※　</w:t>
      </w:r>
      <w:r w:rsidR="002025C9" w:rsidRPr="00605D5F">
        <w:rPr>
          <w:rFonts w:hint="eastAsia"/>
          <w:sz w:val="20"/>
          <w:szCs w:val="20"/>
        </w:rPr>
        <w:t>市町村の</w:t>
      </w:r>
      <w:r w:rsidR="003E12E2">
        <w:rPr>
          <w:rFonts w:hint="eastAsia"/>
          <w:sz w:val="20"/>
          <w:szCs w:val="20"/>
        </w:rPr>
        <w:t>障がい</w:t>
      </w:r>
      <w:r w:rsidR="002025C9" w:rsidRPr="00605D5F">
        <w:rPr>
          <w:rFonts w:hint="eastAsia"/>
          <w:sz w:val="20"/>
          <w:szCs w:val="20"/>
        </w:rPr>
        <w:t>福祉計画</w:t>
      </w:r>
      <w:r w:rsidR="00B136DD">
        <w:rPr>
          <w:rFonts w:hint="eastAsia"/>
          <w:sz w:val="20"/>
          <w:szCs w:val="20"/>
        </w:rPr>
        <w:t>・障がい児福祉計画</w:t>
      </w:r>
      <w:r w:rsidR="002025C9" w:rsidRPr="00605D5F">
        <w:rPr>
          <w:rFonts w:hint="eastAsia"/>
          <w:sz w:val="20"/>
          <w:szCs w:val="20"/>
        </w:rPr>
        <w:t>の</w:t>
      </w:r>
      <w:r w:rsidRPr="00605D5F">
        <w:rPr>
          <w:rFonts w:hint="eastAsia"/>
          <w:sz w:val="20"/>
          <w:szCs w:val="20"/>
        </w:rPr>
        <w:t>該当ページ</w:t>
      </w:r>
      <w:r w:rsidR="002025C9" w:rsidRPr="00605D5F">
        <w:rPr>
          <w:rFonts w:hint="eastAsia"/>
          <w:sz w:val="20"/>
          <w:szCs w:val="20"/>
        </w:rPr>
        <w:t>を添付すること。</w:t>
      </w:r>
    </w:p>
    <w:p w:rsidR="006955CD" w:rsidRPr="006955CD" w:rsidRDefault="006955CD" w:rsidP="00622BAA">
      <w:pPr>
        <w:spacing w:line="320" w:lineRule="exact"/>
        <w:ind w:leftChars="95" w:left="369" w:hangingChars="100" w:hanging="184"/>
        <w:rPr>
          <w:sz w:val="20"/>
          <w:szCs w:val="20"/>
        </w:rPr>
      </w:pPr>
      <w:r>
        <w:rPr>
          <w:rFonts w:hint="eastAsia"/>
          <w:sz w:val="20"/>
          <w:szCs w:val="20"/>
        </w:rPr>
        <w:t xml:space="preserve">※　</w:t>
      </w:r>
      <w:r w:rsidRPr="006955CD">
        <w:rPr>
          <w:rFonts w:hint="eastAsia"/>
          <w:sz w:val="20"/>
          <w:szCs w:val="20"/>
        </w:rPr>
        <w:t>同一市町村で</w:t>
      </w:r>
      <w:r>
        <w:rPr>
          <w:rFonts w:hint="eastAsia"/>
          <w:sz w:val="20"/>
          <w:szCs w:val="20"/>
        </w:rPr>
        <w:t>同一事業を複数</w:t>
      </w:r>
      <w:r w:rsidRPr="006955CD">
        <w:rPr>
          <w:rFonts w:hint="eastAsia"/>
          <w:sz w:val="20"/>
          <w:szCs w:val="20"/>
        </w:rPr>
        <w:t>協議</w:t>
      </w:r>
      <w:r>
        <w:rPr>
          <w:rFonts w:hint="eastAsia"/>
          <w:sz w:val="20"/>
          <w:szCs w:val="20"/>
        </w:rPr>
        <w:t>する場合、利用</w:t>
      </w:r>
      <w:r w:rsidRPr="006955CD">
        <w:rPr>
          <w:rFonts w:hint="eastAsia"/>
          <w:sz w:val="20"/>
          <w:szCs w:val="20"/>
        </w:rPr>
        <w:t>者を重複して見込んでいないか留意するとともに、優先順位を付け</w:t>
      </w:r>
      <w:r w:rsidR="001A4681">
        <w:rPr>
          <w:rFonts w:hint="eastAsia"/>
          <w:sz w:val="20"/>
          <w:szCs w:val="20"/>
        </w:rPr>
        <w:t>、県に報告す</w:t>
      </w:r>
      <w:r w:rsidRPr="006955CD">
        <w:rPr>
          <w:rFonts w:hint="eastAsia"/>
          <w:sz w:val="20"/>
          <w:szCs w:val="20"/>
        </w:rPr>
        <w:t>ること。</w:t>
      </w:r>
    </w:p>
    <w:p w:rsidR="00736673" w:rsidRPr="00605D5F" w:rsidRDefault="00420CAD" w:rsidP="00622BAA">
      <w:pPr>
        <w:spacing w:line="320" w:lineRule="exact"/>
        <w:ind w:firstLineChars="100" w:firstLine="184"/>
        <w:rPr>
          <w:sz w:val="20"/>
          <w:szCs w:val="20"/>
        </w:rPr>
      </w:pPr>
      <w:r w:rsidRPr="00605D5F">
        <w:rPr>
          <w:rFonts w:hint="eastAsia"/>
          <w:sz w:val="20"/>
          <w:szCs w:val="20"/>
        </w:rPr>
        <w:t xml:space="preserve">※　</w:t>
      </w:r>
      <w:r w:rsidR="00736673" w:rsidRPr="00605D5F">
        <w:rPr>
          <w:rFonts w:hint="eastAsia"/>
          <w:sz w:val="20"/>
          <w:szCs w:val="20"/>
        </w:rPr>
        <w:t>事業が採択された場合、利用状況を調査し、事業所の利用が図られるよう指導、助言すること。</w:t>
      </w:r>
    </w:p>
    <w:p w:rsidR="00736673" w:rsidRPr="00420CAD" w:rsidRDefault="00736673" w:rsidP="00622BAA">
      <w:pPr>
        <w:spacing w:line="320" w:lineRule="exact"/>
      </w:pPr>
    </w:p>
    <w:p w:rsidR="00736673" w:rsidRPr="006955CD" w:rsidRDefault="00D0156A" w:rsidP="00622BAA">
      <w:pPr>
        <w:spacing w:line="320" w:lineRule="exact"/>
        <w:rPr>
          <w:rFonts w:ascii="ＭＳ ゴシック" w:eastAsia="ＭＳ ゴシック" w:hAnsi="ＭＳ ゴシック"/>
        </w:rPr>
      </w:pPr>
      <w:r>
        <w:rPr>
          <w:rFonts w:ascii="ＭＳ ゴシック" w:eastAsia="ＭＳ ゴシック" w:hAnsi="ＭＳ ゴシック" w:hint="eastAsia"/>
        </w:rPr>
        <w:t>２</w:t>
      </w:r>
      <w:r w:rsidR="008D0956" w:rsidRPr="006955CD">
        <w:rPr>
          <w:rFonts w:ascii="ＭＳ ゴシック" w:eastAsia="ＭＳ ゴシック" w:hAnsi="ＭＳ ゴシック" w:hint="eastAsia"/>
        </w:rPr>
        <w:t xml:space="preserve">　</w:t>
      </w:r>
      <w:r w:rsidR="006061D4" w:rsidRPr="006955CD">
        <w:rPr>
          <w:rFonts w:ascii="ＭＳ ゴシック" w:eastAsia="ＭＳ ゴシック" w:hAnsi="ＭＳ ゴシック" w:hint="eastAsia"/>
        </w:rPr>
        <w:t>適切な事業運営</w:t>
      </w:r>
    </w:p>
    <w:p w:rsidR="00F64F94" w:rsidRPr="00A01D8F" w:rsidRDefault="00975984" w:rsidP="00622BAA">
      <w:pPr>
        <w:spacing w:line="320" w:lineRule="exact"/>
      </w:pPr>
      <w:r>
        <w:rPr>
          <w:rFonts w:hint="eastAsia"/>
        </w:rPr>
        <w:t>（１</w:t>
      </w:r>
      <w:r w:rsidR="00923833" w:rsidRPr="00A01D8F">
        <w:rPr>
          <w:rFonts w:hint="eastAsia"/>
        </w:rPr>
        <w:t>）</w:t>
      </w:r>
      <w:r w:rsidR="00C35084" w:rsidRPr="00A01D8F">
        <w:rPr>
          <w:rFonts w:hint="eastAsia"/>
        </w:rPr>
        <w:t>設置主体がこれまで健全で安定した事業運営を行っていること。</w:t>
      </w:r>
    </w:p>
    <w:p w:rsidR="00394000" w:rsidRPr="00A01D8F" w:rsidRDefault="00975984" w:rsidP="00622BAA">
      <w:pPr>
        <w:spacing w:line="320" w:lineRule="exact"/>
      </w:pPr>
      <w:r>
        <w:rPr>
          <w:rFonts w:hint="eastAsia"/>
        </w:rPr>
        <w:t>（２</w:t>
      </w:r>
      <w:r w:rsidR="00394000" w:rsidRPr="00A01D8F">
        <w:rPr>
          <w:rFonts w:hint="eastAsia"/>
        </w:rPr>
        <w:t>）利用者の病状の急変等に備えるため</w:t>
      </w:r>
      <w:r w:rsidR="00870F6A" w:rsidRPr="00A01D8F">
        <w:rPr>
          <w:rFonts w:hint="eastAsia"/>
        </w:rPr>
        <w:t>、協力医療機関を定めていること。</w:t>
      </w:r>
    </w:p>
    <w:p w:rsidR="006061D4" w:rsidRPr="00975984" w:rsidRDefault="006061D4" w:rsidP="00622BAA">
      <w:pPr>
        <w:spacing w:line="320" w:lineRule="exact"/>
      </w:pPr>
    </w:p>
    <w:p w:rsidR="006061D4" w:rsidRPr="006955CD" w:rsidRDefault="00D0156A" w:rsidP="00622BAA">
      <w:pPr>
        <w:spacing w:line="320" w:lineRule="exact"/>
        <w:rPr>
          <w:rFonts w:ascii="ＭＳ ゴシック" w:eastAsia="ＭＳ ゴシック" w:hAnsi="ＭＳ ゴシック"/>
        </w:rPr>
      </w:pPr>
      <w:r>
        <w:rPr>
          <w:rFonts w:ascii="ＭＳ ゴシック" w:eastAsia="ＭＳ ゴシック" w:hAnsi="ＭＳ ゴシック" w:hint="eastAsia"/>
        </w:rPr>
        <w:t>３</w:t>
      </w:r>
      <w:r w:rsidR="006061D4" w:rsidRPr="006955CD">
        <w:rPr>
          <w:rFonts w:ascii="ＭＳ ゴシック" w:eastAsia="ＭＳ ゴシック" w:hAnsi="ＭＳ ゴシック" w:hint="eastAsia"/>
        </w:rPr>
        <w:t xml:space="preserve">　円滑な施設整備</w:t>
      </w:r>
    </w:p>
    <w:p w:rsidR="008F36AF" w:rsidRDefault="001E3F39" w:rsidP="00622BAA">
      <w:pPr>
        <w:spacing w:line="320" w:lineRule="exact"/>
        <w:ind w:left="389" w:hangingChars="200" w:hanging="389"/>
      </w:pPr>
      <w:r>
        <w:rPr>
          <w:rFonts w:hint="eastAsia"/>
        </w:rPr>
        <w:t>（１</w:t>
      </w:r>
      <w:r w:rsidR="00D350AF" w:rsidRPr="00A01D8F">
        <w:rPr>
          <w:rFonts w:hint="eastAsia"/>
        </w:rPr>
        <w:t>）</w:t>
      </w:r>
      <w:r w:rsidR="008F36AF" w:rsidRPr="00A01D8F">
        <w:rPr>
          <w:rFonts w:hint="eastAsia"/>
        </w:rPr>
        <w:t>建設予定地は、災害危険箇所</w:t>
      </w:r>
      <w:r w:rsidR="00C35084" w:rsidRPr="00A01D8F">
        <w:rPr>
          <w:rFonts w:hint="eastAsia"/>
        </w:rPr>
        <w:t>ではなく</w:t>
      </w:r>
      <w:r w:rsidR="00FE2845">
        <w:rPr>
          <w:rFonts w:hint="eastAsia"/>
        </w:rPr>
        <w:t>、土地の確保が確実であり、かつ</w:t>
      </w:r>
      <w:r w:rsidR="008F36AF" w:rsidRPr="00A01D8F">
        <w:rPr>
          <w:rFonts w:hint="eastAsia"/>
        </w:rPr>
        <w:t>大規模な造成工事の必</w:t>
      </w:r>
      <w:r w:rsidR="00D350AF" w:rsidRPr="00A01D8F">
        <w:rPr>
          <w:rFonts w:hint="eastAsia"/>
        </w:rPr>
        <w:t>要がないこと。（例えば、斜面等の土地を全面造成する必要が</w:t>
      </w:r>
      <w:r w:rsidR="008F36AF" w:rsidRPr="00A01D8F">
        <w:rPr>
          <w:rFonts w:hint="eastAsia"/>
        </w:rPr>
        <w:t>ある場合は適当ではないこと。）</w:t>
      </w:r>
    </w:p>
    <w:p w:rsidR="008F36AF" w:rsidRPr="00A01D8F" w:rsidRDefault="00FE2845" w:rsidP="00622BAA">
      <w:pPr>
        <w:spacing w:line="320" w:lineRule="exact"/>
      </w:pPr>
      <w:r>
        <w:rPr>
          <w:rFonts w:hint="eastAsia"/>
        </w:rPr>
        <w:t>（２</w:t>
      </w:r>
      <w:r w:rsidR="00D350AF" w:rsidRPr="00A01D8F">
        <w:rPr>
          <w:rFonts w:hint="eastAsia"/>
        </w:rPr>
        <w:t>）</w:t>
      </w:r>
      <w:r>
        <w:rPr>
          <w:rFonts w:hint="eastAsia"/>
        </w:rPr>
        <w:t>開発許可や農地転用許可</w:t>
      </w:r>
      <w:r w:rsidR="00790772">
        <w:rPr>
          <w:rFonts w:hint="eastAsia"/>
        </w:rPr>
        <w:t>が必要な場合、それ</w:t>
      </w:r>
      <w:r>
        <w:rPr>
          <w:rFonts w:hint="eastAsia"/>
        </w:rPr>
        <w:t>を踏まえた工期となっていること。（年度内竣工が</w:t>
      </w:r>
      <w:r w:rsidR="00790772">
        <w:rPr>
          <w:rFonts w:hint="eastAsia"/>
        </w:rPr>
        <w:t>原則）</w:t>
      </w:r>
    </w:p>
    <w:p w:rsidR="00FE2845" w:rsidRPr="00A01D8F" w:rsidRDefault="00790772" w:rsidP="00622BAA">
      <w:pPr>
        <w:spacing w:line="320" w:lineRule="exact"/>
        <w:ind w:left="389" w:hangingChars="200" w:hanging="389"/>
      </w:pPr>
      <w:r>
        <w:rPr>
          <w:rFonts w:hint="eastAsia"/>
        </w:rPr>
        <w:t>（３</w:t>
      </w:r>
      <w:r w:rsidR="00FE2845">
        <w:rPr>
          <w:rFonts w:hint="eastAsia"/>
        </w:rPr>
        <w:t>）防衛省の防音対策区域である場合、防音対策が検討されていること。</w:t>
      </w:r>
    </w:p>
    <w:p w:rsidR="0016603E" w:rsidRDefault="00790772" w:rsidP="00622BAA">
      <w:pPr>
        <w:spacing w:line="320" w:lineRule="exact"/>
        <w:ind w:left="389" w:hangingChars="200" w:hanging="389"/>
      </w:pPr>
      <w:r>
        <w:rPr>
          <w:rFonts w:hint="eastAsia"/>
        </w:rPr>
        <w:t>（４</w:t>
      </w:r>
      <w:r w:rsidR="00D350AF" w:rsidRPr="00A01D8F">
        <w:rPr>
          <w:rFonts w:hint="eastAsia"/>
        </w:rPr>
        <w:t>）</w:t>
      </w:r>
      <w:r w:rsidR="008F36AF" w:rsidRPr="00A01D8F">
        <w:rPr>
          <w:rFonts w:hint="eastAsia"/>
        </w:rPr>
        <w:t>建設予定地の</w:t>
      </w:r>
      <w:r w:rsidR="00D350AF" w:rsidRPr="00A01D8F">
        <w:rPr>
          <w:rFonts w:hint="eastAsia"/>
        </w:rPr>
        <w:t>地域住民への説明</w:t>
      </w:r>
      <w:r w:rsidR="009A14EB">
        <w:rPr>
          <w:rFonts w:hint="eastAsia"/>
        </w:rPr>
        <w:t>及び理解が</w:t>
      </w:r>
      <w:r w:rsidR="008F36AF" w:rsidRPr="00A01D8F">
        <w:rPr>
          <w:rFonts w:hint="eastAsia"/>
        </w:rPr>
        <w:t>得られること。</w:t>
      </w:r>
      <w:r w:rsidR="00F11B70" w:rsidRPr="00A01D8F">
        <w:rPr>
          <w:rFonts w:hint="eastAsia"/>
        </w:rPr>
        <w:t>また、排水について</w:t>
      </w:r>
      <w:r w:rsidR="008F36AF" w:rsidRPr="00A01D8F">
        <w:rPr>
          <w:rFonts w:hint="eastAsia"/>
        </w:rPr>
        <w:t>水利関係者</w:t>
      </w:r>
      <w:r w:rsidR="00F56D40">
        <w:rPr>
          <w:rFonts w:hint="eastAsia"/>
        </w:rPr>
        <w:t>と</w:t>
      </w:r>
      <w:r w:rsidR="008F36AF" w:rsidRPr="00A01D8F">
        <w:rPr>
          <w:rFonts w:hint="eastAsia"/>
        </w:rPr>
        <w:t>の</w:t>
      </w:r>
      <w:r w:rsidR="00F56D40">
        <w:rPr>
          <w:rFonts w:hint="eastAsia"/>
        </w:rPr>
        <w:t>調整が図られていること</w:t>
      </w:r>
      <w:r w:rsidR="008F36AF" w:rsidRPr="00A01D8F">
        <w:rPr>
          <w:rFonts w:hint="eastAsia"/>
        </w:rPr>
        <w:t>。</w:t>
      </w:r>
    </w:p>
    <w:p w:rsidR="00D0156A" w:rsidRDefault="00D0156A" w:rsidP="00622BAA">
      <w:pPr>
        <w:spacing w:line="320" w:lineRule="exact"/>
        <w:ind w:left="389" w:hangingChars="200" w:hanging="389"/>
      </w:pPr>
    </w:p>
    <w:p w:rsidR="00D0156A" w:rsidRPr="00605D5F" w:rsidRDefault="00D0156A" w:rsidP="00622BAA">
      <w:pPr>
        <w:spacing w:line="320" w:lineRule="exact"/>
        <w:rPr>
          <w:rFonts w:ascii="ＭＳ ゴシック" w:eastAsia="ＭＳ ゴシック" w:hAnsi="ＭＳ ゴシック"/>
        </w:rPr>
      </w:pPr>
      <w:r>
        <w:rPr>
          <w:rFonts w:ascii="ＭＳ ゴシック" w:eastAsia="ＭＳ ゴシック" w:hAnsi="ＭＳ ゴシック" w:hint="eastAsia"/>
        </w:rPr>
        <w:t>４　その他（避難</w:t>
      </w:r>
      <w:r w:rsidRPr="00605D5F">
        <w:rPr>
          <w:rFonts w:ascii="ＭＳ ゴシック" w:eastAsia="ＭＳ ゴシック" w:hAnsi="ＭＳ ゴシック" w:hint="eastAsia"/>
        </w:rPr>
        <w:t>スペース</w:t>
      </w:r>
      <w:r>
        <w:rPr>
          <w:rFonts w:ascii="ＭＳ ゴシック" w:eastAsia="ＭＳ ゴシック" w:hAnsi="ＭＳ ゴシック" w:hint="eastAsia"/>
        </w:rPr>
        <w:t>整備の取り扱いについて）</w:t>
      </w:r>
    </w:p>
    <w:p w:rsidR="00D0156A" w:rsidRDefault="00D0156A" w:rsidP="00622BAA">
      <w:pPr>
        <w:spacing w:line="320" w:lineRule="exact"/>
        <w:ind w:left="389" w:hangingChars="200" w:hanging="389"/>
      </w:pPr>
      <w:r>
        <w:rPr>
          <w:rFonts w:hint="eastAsia"/>
        </w:rPr>
        <w:t>（１）市町村の「災害時要援護者避難支援計画（個別計画）」等に基づき、当該地域における避難見込者数等から避難所としての必要性を数値で具体的に説明すること。（「福祉避難所として指定」だけでは不可）</w:t>
      </w:r>
    </w:p>
    <w:p w:rsidR="00D0156A" w:rsidRDefault="00D0156A" w:rsidP="00622BAA">
      <w:pPr>
        <w:spacing w:line="320" w:lineRule="exact"/>
        <w:ind w:left="389" w:hangingChars="200" w:hanging="389"/>
      </w:pPr>
      <w:r>
        <w:rPr>
          <w:rFonts w:hint="eastAsia"/>
        </w:rPr>
        <w:t>（２）整備することで、従来の避難体制がどのように改善するのか、具体的に説明すること。</w:t>
      </w:r>
    </w:p>
    <w:p w:rsidR="00D0156A" w:rsidRPr="00D0156A" w:rsidRDefault="00D0156A" w:rsidP="00622BAA">
      <w:pPr>
        <w:spacing w:line="320" w:lineRule="exact"/>
        <w:ind w:left="389" w:hangingChars="200" w:hanging="389"/>
      </w:pPr>
      <w:r>
        <w:rPr>
          <w:rFonts w:hint="eastAsia"/>
        </w:rPr>
        <w:t>（３）</w:t>
      </w:r>
      <w:r w:rsidRPr="00A01D8F">
        <w:rPr>
          <w:rFonts w:hint="eastAsia"/>
        </w:rPr>
        <w:t>市町村の地域防災計画に位置づけられ</w:t>
      </w:r>
      <w:r>
        <w:rPr>
          <w:rFonts w:hint="eastAsia"/>
        </w:rPr>
        <w:t>てい</w:t>
      </w:r>
      <w:r w:rsidRPr="00A01D8F">
        <w:rPr>
          <w:rFonts w:hint="eastAsia"/>
        </w:rPr>
        <w:t>ることを説明すること。</w:t>
      </w:r>
      <w:r>
        <w:rPr>
          <w:rFonts w:hint="eastAsia"/>
        </w:rPr>
        <w:t>（これから位置づける場合は、現在の調整状況と今後のスケジュールを説明すること。）</w:t>
      </w:r>
      <w:r>
        <w:rPr>
          <w:rFonts w:hint="eastAsia"/>
          <w:sz w:val="20"/>
          <w:szCs w:val="20"/>
        </w:rPr>
        <w:t>※　市町村地域防災計画の該当ページ</w:t>
      </w:r>
      <w:r w:rsidRPr="006061D4">
        <w:rPr>
          <w:rFonts w:hint="eastAsia"/>
          <w:sz w:val="20"/>
          <w:szCs w:val="20"/>
        </w:rPr>
        <w:t>を添付すること。</w:t>
      </w:r>
    </w:p>
    <w:sectPr w:rsidR="00D0156A" w:rsidRPr="00D0156A" w:rsidSect="00B136DD">
      <w:pgSz w:w="11906" w:h="16838"/>
      <w:pgMar w:top="1134" w:right="851" w:bottom="1134" w:left="1134" w:header="720" w:footer="720" w:gutter="0"/>
      <w:cols w:space="720"/>
      <w:noEndnote/>
      <w:docGrid w:type="linesAndChars" w:linePitch="323" w:charSpace="-31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BE9" w:rsidRDefault="00A63BE9" w:rsidP="009A14EB">
      <w:r>
        <w:separator/>
      </w:r>
    </w:p>
  </w:endnote>
  <w:endnote w:type="continuationSeparator" w:id="0">
    <w:p w:rsidR="00A63BE9" w:rsidRDefault="00A63BE9" w:rsidP="009A1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BE9" w:rsidRDefault="00A63BE9" w:rsidP="009A14EB">
      <w:r>
        <w:separator/>
      </w:r>
    </w:p>
  </w:footnote>
  <w:footnote w:type="continuationSeparator" w:id="0">
    <w:p w:rsidR="00A63BE9" w:rsidRDefault="00A63BE9" w:rsidP="009A14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53097"/>
    <w:multiLevelType w:val="hybridMultilevel"/>
    <w:tmpl w:val="F9BC3922"/>
    <w:lvl w:ilvl="0" w:tplc="CC9C1618">
      <w:start w:val="2"/>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26F66908"/>
    <w:multiLevelType w:val="hybridMultilevel"/>
    <w:tmpl w:val="4970A102"/>
    <w:lvl w:ilvl="0" w:tplc="4F60707C">
      <w:start w:val="3"/>
      <w:numFmt w:val="decimal"/>
      <w:lvlText w:val="(%1)"/>
      <w:lvlJc w:val="left"/>
      <w:pPr>
        <w:tabs>
          <w:tab w:val="num" w:pos="360"/>
        </w:tabs>
        <w:ind w:left="360" w:hanging="360"/>
      </w:pPr>
      <w:rPr>
        <w:rFonts w:hint="default"/>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B230EF8"/>
    <w:multiLevelType w:val="hybridMultilevel"/>
    <w:tmpl w:val="B5782B76"/>
    <w:lvl w:ilvl="0" w:tplc="E9FE72DA">
      <w:start w:val="2"/>
      <w:numFmt w:val="decimal"/>
      <w:lvlText w:val="(%1)"/>
      <w:lvlJc w:val="left"/>
      <w:pPr>
        <w:tabs>
          <w:tab w:val="num" w:pos="842"/>
        </w:tabs>
        <w:ind w:left="842" w:hanging="720"/>
      </w:pPr>
      <w:rPr>
        <w:rFonts w:hint="default"/>
      </w:rPr>
    </w:lvl>
    <w:lvl w:ilvl="1" w:tplc="04090017" w:tentative="1">
      <w:start w:val="1"/>
      <w:numFmt w:val="aiueoFullWidth"/>
      <w:lvlText w:val="(%2)"/>
      <w:lvlJc w:val="left"/>
      <w:pPr>
        <w:tabs>
          <w:tab w:val="num" w:pos="962"/>
        </w:tabs>
        <w:ind w:left="962" w:hanging="420"/>
      </w:pPr>
    </w:lvl>
    <w:lvl w:ilvl="2" w:tplc="04090011" w:tentative="1">
      <w:start w:val="1"/>
      <w:numFmt w:val="decimalEnclosedCircle"/>
      <w:lvlText w:val="%3"/>
      <w:lvlJc w:val="left"/>
      <w:pPr>
        <w:tabs>
          <w:tab w:val="num" w:pos="1382"/>
        </w:tabs>
        <w:ind w:left="1382" w:hanging="420"/>
      </w:pPr>
    </w:lvl>
    <w:lvl w:ilvl="3" w:tplc="0409000F" w:tentative="1">
      <w:start w:val="1"/>
      <w:numFmt w:val="decimal"/>
      <w:lvlText w:val="%4."/>
      <w:lvlJc w:val="left"/>
      <w:pPr>
        <w:tabs>
          <w:tab w:val="num" w:pos="1802"/>
        </w:tabs>
        <w:ind w:left="1802" w:hanging="420"/>
      </w:pPr>
    </w:lvl>
    <w:lvl w:ilvl="4" w:tplc="04090017" w:tentative="1">
      <w:start w:val="1"/>
      <w:numFmt w:val="aiueoFullWidth"/>
      <w:lvlText w:val="(%5)"/>
      <w:lvlJc w:val="left"/>
      <w:pPr>
        <w:tabs>
          <w:tab w:val="num" w:pos="2222"/>
        </w:tabs>
        <w:ind w:left="2222" w:hanging="420"/>
      </w:pPr>
    </w:lvl>
    <w:lvl w:ilvl="5" w:tplc="04090011" w:tentative="1">
      <w:start w:val="1"/>
      <w:numFmt w:val="decimalEnclosedCircle"/>
      <w:lvlText w:val="%6"/>
      <w:lvlJc w:val="left"/>
      <w:pPr>
        <w:tabs>
          <w:tab w:val="num" w:pos="2642"/>
        </w:tabs>
        <w:ind w:left="2642" w:hanging="420"/>
      </w:pPr>
    </w:lvl>
    <w:lvl w:ilvl="6" w:tplc="0409000F" w:tentative="1">
      <w:start w:val="1"/>
      <w:numFmt w:val="decimal"/>
      <w:lvlText w:val="%7."/>
      <w:lvlJc w:val="left"/>
      <w:pPr>
        <w:tabs>
          <w:tab w:val="num" w:pos="3062"/>
        </w:tabs>
        <w:ind w:left="3062" w:hanging="420"/>
      </w:pPr>
    </w:lvl>
    <w:lvl w:ilvl="7" w:tplc="04090017" w:tentative="1">
      <w:start w:val="1"/>
      <w:numFmt w:val="aiueoFullWidth"/>
      <w:lvlText w:val="(%8)"/>
      <w:lvlJc w:val="left"/>
      <w:pPr>
        <w:tabs>
          <w:tab w:val="num" w:pos="3482"/>
        </w:tabs>
        <w:ind w:left="3482" w:hanging="420"/>
      </w:pPr>
    </w:lvl>
    <w:lvl w:ilvl="8" w:tplc="04090011" w:tentative="1">
      <w:start w:val="1"/>
      <w:numFmt w:val="decimalEnclosedCircle"/>
      <w:lvlText w:val="%9"/>
      <w:lvlJc w:val="left"/>
      <w:pPr>
        <w:tabs>
          <w:tab w:val="num" w:pos="3902"/>
        </w:tabs>
        <w:ind w:left="3902"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7"/>
  <w:drawingGridVerticalSpacing w:val="323"/>
  <w:displayHorizontalDrawingGridEvery w:val="0"/>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0FF"/>
    <w:rsid w:val="0004491A"/>
    <w:rsid w:val="00081745"/>
    <w:rsid w:val="00093172"/>
    <w:rsid w:val="000A3DE4"/>
    <w:rsid w:val="000E73CF"/>
    <w:rsid w:val="0016603E"/>
    <w:rsid w:val="001728C2"/>
    <w:rsid w:val="00173E62"/>
    <w:rsid w:val="001A4681"/>
    <w:rsid w:val="001A54F2"/>
    <w:rsid w:val="001B02FC"/>
    <w:rsid w:val="001D5531"/>
    <w:rsid w:val="001E3F39"/>
    <w:rsid w:val="002025C9"/>
    <w:rsid w:val="00246D6C"/>
    <w:rsid w:val="00256CBD"/>
    <w:rsid w:val="0027439C"/>
    <w:rsid w:val="002879BC"/>
    <w:rsid w:val="00292906"/>
    <w:rsid w:val="00312EE9"/>
    <w:rsid w:val="0034571F"/>
    <w:rsid w:val="003912AB"/>
    <w:rsid w:val="00394000"/>
    <w:rsid w:val="003E12E2"/>
    <w:rsid w:val="00420CAD"/>
    <w:rsid w:val="004A2853"/>
    <w:rsid w:val="004D56AA"/>
    <w:rsid w:val="00540931"/>
    <w:rsid w:val="00551DA4"/>
    <w:rsid w:val="00551DF2"/>
    <w:rsid w:val="005700E9"/>
    <w:rsid w:val="005A469E"/>
    <w:rsid w:val="005B5CA4"/>
    <w:rsid w:val="005D0135"/>
    <w:rsid w:val="005E0519"/>
    <w:rsid w:val="005F2452"/>
    <w:rsid w:val="005F3DAD"/>
    <w:rsid w:val="00605D5F"/>
    <w:rsid w:val="006061D4"/>
    <w:rsid w:val="00622BAA"/>
    <w:rsid w:val="006554C6"/>
    <w:rsid w:val="00677944"/>
    <w:rsid w:val="006955CD"/>
    <w:rsid w:val="006D6848"/>
    <w:rsid w:val="007051E8"/>
    <w:rsid w:val="007052A1"/>
    <w:rsid w:val="00736673"/>
    <w:rsid w:val="00780E25"/>
    <w:rsid w:val="00790772"/>
    <w:rsid w:val="007908FA"/>
    <w:rsid w:val="00815F02"/>
    <w:rsid w:val="00821469"/>
    <w:rsid w:val="00832579"/>
    <w:rsid w:val="008331F0"/>
    <w:rsid w:val="00852533"/>
    <w:rsid w:val="00870F6A"/>
    <w:rsid w:val="00871164"/>
    <w:rsid w:val="00872020"/>
    <w:rsid w:val="00874AC9"/>
    <w:rsid w:val="008B6856"/>
    <w:rsid w:val="008D0956"/>
    <w:rsid w:val="008F36AF"/>
    <w:rsid w:val="00923833"/>
    <w:rsid w:val="00950251"/>
    <w:rsid w:val="00951C52"/>
    <w:rsid w:val="009531C7"/>
    <w:rsid w:val="00975984"/>
    <w:rsid w:val="009A14EB"/>
    <w:rsid w:val="009D059F"/>
    <w:rsid w:val="009F4009"/>
    <w:rsid w:val="00A01D8F"/>
    <w:rsid w:val="00A37972"/>
    <w:rsid w:val="00A63BE9"/>
    <w:rsid w:val="00A709F5"/>
    <w:rsid w:val="00A8151F"/>
    <w:rsid w:val="00A96C86"/>
    <w:rsid w:val="00AA54B2"/>
    <w:rsid w:val="00AB062D"/>
    <w:rsid w:val="00AC6EA7"/>
    <w:rsid w:val="00AD1981"/>
    <w:rsid w:val="00AF23B2"/>
    <w:rsid w:val="00B07196"/>
    <w:rsid w:val="00B136DD"/>
    <w:rsid w:val="00B22A13"/>
    <w:rsid w:val="00B41E86"/>
    <w:rsid w:val="00B72CF4"/>
    <w:rsid w:val="00B749FE"/>
    <w:rsid w:val="00B85049"/>
    <w:rsid w:val="00B92D21"/>
    <w:rsid w:val="00BC137B"/>
    <w:rsid w:val="00BE3042"/>
    <w:rsid w:val="00C1702F"/>
    <w:rsid w:val="00C35084"/>
    <w:rsid w:val="00C42414"/>
    <w:rsid w:val="00C45F0F"/>
    <w:rsid w:val="00C475F2"/>
    <w:rsid w:val="00C67D88"/>
    <w:rsid w:val="00C77CAD"/>
    <w:rsid w:val="00CF112E"/>
    <w:rsid w:val="00D0156A"/>
    <w:rsid w:val="00D34004"/>
    <w:rsid w:val="00D350AF"/>
    <w:rsid w:val="00D70F78"/>
    <w:rsid w:val="00D74C2C"/>
    <w:rsid w:val="00DA13AB"/>
    <w:rsid w:val="00DC34C3"/>
    <w:rsid w:val="00E6455D"/>
    <w:rsid w:val="00EA48F7"/>
    <w:rsid w:val="00ED0FF9"/>
    <w:rsid w:val="00F11B70"/>
    <w:rsid w:val="00F210FF"/>
    <w:rsid w:val="00F41C71"/>
    <w:rsid w:val="00F50540"/>
    <w:rsid w:val="00F56D40"/>
    <w:rsid w:val="00F63F1C"/>
    <w:rsid w:val="00F64F94"/>
    <w:rsid w:val="00F800CC"/>
    <w:rsid w:val="00FE28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5:chartTrackingRefBased/>
  <w15:docId w15:val="{29F75A41-1EE7-461A-8A58-2C2EA313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603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rsid w:val="000E73CF"/>
    <w:pPr>
      <w:widowControl w:val="0"/>
      <w:wordWrap w:val="0"/>
      <w:autoSpaceDE w:val="0"/>
      <w:autoSpaceDN w:val="0"/>
      <w:adjustRightInd w:val="0"/>
      <w:spacing w:line="329" w:lineRule="exact"/>
      <w:jc w:val="both"/>
    </w:pPr>
    <w:rPr>
      <w:rFonts w:ascii="ＭＳ Ｐ明朝" w:eastAsia="ＭＳ Ｐ明朝" w:cs="ＭＳ ゴシック"/>
      <w:spacing w:val="13"/>
      <w:sz w:val="21"/>
      <w:szCs w:val="21"/>
    </w:rPr>
  </w:style>
  <w:style w:type="character" w:customStyle="1" w:styleId="a4">
    <w:name w:val="一太郎 (文字)"/>
    <w:basedOn w:val="a0"/>
    <w:link w:val="a3"/>
    <w:rsid w:val="000E73CF"/>
    <w:rPr>
      <w:rFonts w:ascii="ＭＳ Ｐ明朝" w:eastAsia="ＭＳ Ｐ明朝" w:cs="ＭＳ ゴシック"/>
      <w:spacing w:val="13"/>
      <w:sz w:val="21"/>
      <w:szCs w:val="21"/>
      <w:lang w:val="en-US" w:eastAsia="ja-JP" w:bidi="ar-SA"/>
    </w:rPr>
  </w:style>
  <w:style w:type="paragraph" w:styleId="a5">
    <w:name w:val="header"/>
    <w:basedOn w:val="a"/>
    <w:link w:val="a6"/>
    <w:rsid w:val="009A14EB"/>
    <w:pPr>
      <w:tabs>
        <w:tab w:val="center" w:pos="4252"/>
        <w:tab w:val="right" w:pos="8504"/>
      </w:tabs>
      <w:snapToGrid w:val="0"/>
    </w:pPr>
  </w:style>
  <w:style w:type="character" w:customStyle="1" w:styleId="a6">
    <w:name w:val="ヘッダー (文字)"/>
    <w:basedOn w:val="a0"/>
    <w:link w:val="a5"/>
    <w:rsid w:val="009A14EB"/>
    <w:rPr>
      <w:kern w:val="2"/>
      <w:sz w:val="21"/>
      <w:szCs w:val="24"/>
    </w:rPr>
  </w:style>
  <w:style w:type="paragraph" w:styleId="a7">
    <w:name w:val="footer"/>
    <w:basedOn w:val="a"/>
    <w:link w:val="a8"/>
    <w:rsid w:val="009A14EB"/>
    <w:pPr>
      <w:tabs>
        <w:tab w:val="center" w:pos="4252"/>
        <w:tab w:val="right" w:pos="8504"/>
      </w:tabs>
      <w:snapToGrid w:val="0"/>
    </w:pPr>
  </w:style>
  <w:style w:type="character" w:customStyle="1" w:styleId="a8">
    <w:name w:val="フッター (文字)"/>
    <w:basedOn w:val="a0"/>
    <w:link w:val="a7"/>
    <w:rsid w:val="009A14EB"/>
    <w:rPr>
      <w:kern w:val="2"/>
      <w:sz w:val="21"/>
      <w:szCs w:val="24"/>
    </w:rPr>
  </w:style>
  <w:style w:type="paragraph" w:styleId="a9">
    <w:name w:val="Balloon Text"/>
    <w:basedOn w:val="a"/>
    <w:link w:val="aa"/>
    <w:rsid w:val="00F56D40"/>
    <w:rPr>
      <w:rFonts w:ascii="Arial" w:eastAsia="ＭＳ ゴシック" w:hAnsi="Arial"/>
      <w:sz w:val="18"/>
      <w:szCs w:val="18"/>
    </w:rPr>
  </w:style>
  <w:style w:type="character" w:customStyle="1" w:styleId="aa">
    <w:name w:val="吹き出し (文字)"/>
    <w:basedOn w:val="a0"/>
    <w:link w:val="a9"/>
    <w:rsid w:val="00F56D4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1465</Words>
  <Characters>45</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福岡県</cp:lastModifiedBy>
  <cp:revision>7</cp:revision>
  <cp:lastPrinted>2024-08-06T01:47:00Z</cp:lastPrinted>
  <dcterms:created xsi:type="dcterms:W3CDTF">2022-08-09T08:17:00Z</dcterms:created>
  <dcterms:modified xsi:type="dcterms:W3CDTF">2024-08-06T01:47:00Z</dcterms:modified>
</cp:coreProperties>
</file>