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C2535" w14:textId="7D860B91" w:rsidR="004A604E" w:rsidRPr="004A604E" w:rsidRDefault="00EF696F" w:rsidP="00EF696F">
      <w:pPr>
        <w:spacing w:line="400" w:lineRule="exact"/>
        <w:ind w:leftChars="708" w:left="1605"/>
        <w:rPr>
          <w:rFonts w:ascii="游ゴシック" w:eastAsia="游ゴシック" w:hAnsi="游ゴシック"/>
          <w:sz w:val="28"/>
          <w:szCs w:val="24"/>
        </w:rPr>
      </w:pPr>
      <w:bookmarkStart w:id="0" w:name="_Hlk180489365"/>
      <w:r>
        <w:rPr>
          <w:rFonts w:ascii="游ゴシック" w:eastAsia="游ゴシック" w:hAnsi="游ゴシック" w:hint="eastAsia"/>
          <w:sz w:val="28"/>
          <w:szCs w:val="24"/>
        </w:rPr>
        <w:t>朝倉市</w:t>
      </w:r>
      <w:r w:rsidR="0074035D">
        <w:rPr>
          <w:rFonts w:ascii="游ゴシック" w:eastAsia="游ゴシック" w:hAnsi="游ゴシック" w:hint="eastAsia"/>
          <w:sz w:val="28"/>
          <w:szCs w:val="24"/>
        </w:rPr>
        <w:t>制</w:t>
      </w:r>
      <w:r>
        <w:rPr>
          <w:rFonts w:ascii="游ゴシック" w:eastAsia="游ゴシック" w:hAnsi="游ゴシック" w:hint="eastAsia"/>
          <w:sz w:val="28"/>
          <w:szCs w:val="24"/>
        </w:rPr>
        <w:t>施</w:t>
      </w:r>
      <w:r w:rsidR="00D342E1">
        <w:rPr>
          <w:rFonts w:ascii="游ゴシック" w:eastAsia="游ゴシック" w:hAnsi="游ゴシック" w:hint="eastAsia"/>
          <w:sz w:val="28"/>
          <w:szCs w:val="24"/>
        </w:rPr>
        <w:t>行</w:t>
      </w:r>
      <w:r>
        <w:rPr>
          <w:rFonts w:ascii="游ゴシック" w:eastAsia="游ゴシック" w:hAnsi="游ゴシック" w:hint="eastAsia"/>
          <w:sz w:val="28"/>
          <w:szCs w:val="24"/>
        </w:rPr>
        <w:t>２０周年</w:t>
      </w:r>
      <w:r w:rsidR="004A604E" w:rsidRPr="004A604E">
        <w:rPr>
          <w:rFonts w:ascii="游ゴシック" w:eastAsia="游ゴシック" w:hAnsi="游ゴシック" w:hint="eastAsia"/>
          <w:sz w:val="28"/>
          <w:szCs w:val="24"/>
        </w:rPr>
        <w:t>記念</w:t>
      </w:r>
      <w:r>
        <w:rPr>
          <w:rFonts w:ascii="游ゴシック" w:eastAsia="游ゴシック" w:hAnsi="游ゴシック" w:hint="eastAsia"/>
          <w:sz w:val="28"/>
          <w:szCs w:val="24"/>
        </w:rPr>
        <w:t>市民提案</w:t>
      </w:r>
      <w:r w:rsidR="004A604E" w:rsidRPr="004A604E">
        <w:rPr>
          <w:rFonts w:ascii="游ゴシック" w:eastAsia="游ゴシック" w:hAnsi="游ゴシック" w:hint="eastAsia"/>
          <w:sz w:val="28"/>
          <w:szCs w:val="24"/>
        </w:rPr>
        <w:t>事業</w:t>
      </w:r>
      <w:bookmarkEnd w:id="0"/>
      <w:r w:rsidR="00845897">
        <w:rPr>
          <w:rFonts w:ascii="游ゴシック" w:eastAsia="游ゴシック" w:hAnsi="游ゴシック" w:hint="eastAsia"/>
          <w:sz w:val="28"/>
          <w:szCs w:val="24"/>
        </w:rPr>
        <w:t xml:space="preserve"> </w:t>
      </w:r>
      <w:r w:rsidR="007538B6">
        <w:rPr>
          <w:rFonts w:ascii="游ゴシック" w:eastAsia="游ゴシック" w:hAnsi="游ゴシック" w:hint="eastAsia"/>
          <w:sz w:val="28"/>
          <w:szCs w:val="24"/>
        </w:rPr>
        <w:t>募集</w:t>
      </w:r>
      <w:r w:rsidR="004A604E" w:rsidRPr="004A604E">
        <w:rPr>
          <w:rFonts w:ascii="游ゴシック" w:eastAsia="游ゴシック" w:hAnsi="游ゴシック" w:hint="eastAsia"/>
          <w:sz w:val="28"/>
          <w:szCs w:val="24"/>
        </w:rPr>
        <w:t>要項</w:t>
      </w:r>
    </w:p>
    <w:p w14:paraId="2FB40AA5" w14:textId="29092B98" w:rsidR="004A604E" w:rsidRDefault="004A604E" w:rsidP="004A604E">
      <w:pPr>
        <w:spacing w:line="480" w:lineRule="exact"/>
      </w:pPr>
    </w:p>
    <w:p w14:paraId="5FDA1CEA" w14:textId="39551693" w:rsidR="004A604E" w:rsidRDefault="004A604E" w:rsidP="004A604E">
      <w:pPr>
        <w:spacing w:line="480" w:lineRule="exact"/>
      </w:pPr>
      <w:r>
        <w:rPr>
          <w:rFonts w:hint="eastAsia"/>
        </w:rPr>
        <w:t>１．目的</w:t>
      </w:r>
    </w:p>
    <w:p w14:paraId="0EE53C6A" w14:textId="7E85BBD2" w:rsidR="004A604E" w:rsidRPr="004A604E" w:rsidRDefault="00EF696F" w:rsidP="00EF696F">
      <w:pPr>
        <w:spacing w:line="480" w:lineRule="exact"/>
        <w:ind w:leftChars="100" w:left="227" w:firstLineChars="100" w:firstLine="227"/>
      </w:pPr>
      <w:r w:rsidRPr="00EF696F">
        <w:rPr>
          <w:rFonts w:hint="eastAsia"/>
        </w:rPr>
        <w:t>市制施行２０周年を契機として、市民が朝倉市の良さを再認識することで郷土愛を深める</w:t>
      </w:r>
      <w:r>
        <w:rPr>
          <w:rFonts w:hint="eastAsia"/>
        </w:rPr>
        <w:t>こと</w:t>
      </w:r>
      <w:r w:rsidR="004A604E" w:rsidRPr="004A604E">
        <w:rPr>
          <w:rFonts w:hint="eastAsia"/>
        </w:rPr>
        <w:t>をテーマに、</w:t>
      </w:r>
      <w:r w:rsidRPr="00EF696F">
        <w:rPr>
          <w:rFonts w:hint="eastAsia"/>
        </w:rPr>
        <w:t>地域間交流により一体感の醸成を図る</w:t>
      </w:r>
      <w:r>
        <w:rPr>
          <w:rFonts w:hint="eastAsia"/>
        </w:rPr>
        <w:t>ことに</w:t>
      </w:r>
      <w:r w:rsidR="004A604E" w:rsidRPr="004A604E">
        <w:rPr>
          <w:rFonts w:hint="eastAsia"/>
        </w:rPr>
        <w:t>寄与するような企画を募集する</w:t>
      </w:r>
      <w:r>
        <w:rPr>
          <w:rFonts w:hint="eastAsia"/>
        </w:rPr>
        <w:t>。</w:t>
      </w:r>
    </w:p>
    <w:p w14:paraId="104FDAAD" w14:textId="6284C715" w:rsidR="004A604E" w:rsidRPr="004A604E" w:rsidRDefault="004A604E" w:rsidP="004A604E">
      <w:pPr>
        <w:spacing w:line="480" w:lineRule="exact"/>
      </w:pPr>
    </w:p>
    <w:p w14:paraId="1AD65F3A" w14:textId="24A79599" w:rsidR="004A604E" w:rsidRPr="00C51E39" w:rsidRDefault="004A604E" w:rsidP="004A604E">
      <w:pPr>
        <w:spacing w:line="480" w:lineRule="exact"/>
        <w:rPr>
          <w:color w:val="FF0000"/>
        </w:rPr>
      </w:pPr>
      <w:r>
        <w:rPr>
          <w:rFonts w:hint="eastAsia"/>
        </w:rPr>
        <w:t>２．事業期間　　令和</w:t>
      </w:r>
      <w:r w:rsidR="00EF696F">
        <w:rPr>
          <w:rFonts w:hint="eastAsia"/>
        </w:rPr>
        <w:t>７</w:t>
      </w:r>
      <w:r>
        <w:rPr>
          <w:rFonts w:hint="eastAsia"/>
        </w:rPr>
        <w:t>年</w:t>
      </w:r>
      <w:r w:rsidR="00114325">
        <w:rPr>
          <w:rFonts w:hint="eastAsia"/>
        </w:rPr>
        <w:t>４</w:t>
      </w:r>
      <w:r>
        <w:rPr>
          <w:rFonts w:hint="eastAsia"/>
        </w:rPr>
        <w:t>月</w:t>
      </w:r>
      <w:r w:rsidR="00106CB7">
        <w:rPr>
          <w:rFonts w:hint="eastAsia"/>
        </w:rPr>
        <w:t>１</w:t>
      </w:r>
      <w:r>
        <w:rPr>
          <w:rFonts w:hint="eastAsia"/>
        </w:rPr>
        <w:t>日～</w:t>
      </w:r>
      <w:r w:rsidRPr="00C72EB8">
        <w:rPr>
          <w:rFonts w:hint="eastAsia"/>
        </w:rPr>
        <w:t>令和</w:t>
      </w:r>
      <w:r w:rsidR="00EF696F">
        <w:rPr>
          <w:rFonts w:hint="eastAsia"/>
        </w:rPr>
        <w:t>８</w:t>
      </w:r>
      <w:r w:rsidRPr="00C72EB8">
        <w:rPr>
          <w:rFonts w:hint="eastAsia"/>
        </w:rPr>
        <w:t>年</w:t>
      </w:r>
      <w:r w:rsidR="00EF696F">
        <w:rPr>
          <w:rFonts w:hint="eastAsia"/>
        </w:rPr>
        <w:t>３</w:t>
      </w:r>
      <w:r w:rsidRPr="00C72EB8">
        <w:rPr>
          <w:rFonts w:hint="eastAsia"/>
        </w:rPr>
        <w:t>月</w:t>
      </w:r>
      <w:r w:rsidR="00EF696F">
        <w:rPr>
          <w:rFonts w:hint="eastAsia"/>
        </w:rPr>
        <w:t>２０</w:t>
      </w:r>
      <w:r w:rsidRPr="00C72EB8">
        <w:rPr>
          <w:rFonts w:hint="eastAsia"/>
        </w:rPr>
        <w:t>日</w:t>
      </w:r>
    </w:p>
    <w:p w14:paraId="3627705D" w14:textId="220E8397" w:rsidR="004A604E" w:rsidRPr="00A56B4B" w:rsidRDefault="004A604E" w:rsidP="004A604E">
      <w:pPr>
        <w:spacing w:line="480" w:lineRule="exact"/>
      </w:pPr>
    </w:p>
    <w:p w14:paraId="21DB0F99" w14:textId="198DB434" w:rsidR="004A604E" w:rsidRDefault="004A604E" w:rsidP="004A604E">
      <w:pPr>
        <w:spacing w:line="480" w:lineRule="exact"/>
      </w:pPr>
      <w:r>
        <w:rPr>
          <w:rFonts w:hint="eastAsia"/>
        </w:rPr>
        <w:t>３．</w:t>
      </w:r>
      <w:r w:rsidR="00BB126E">
        <w:rPr>
          <w:rFonts w:hint="eastAsia"/>
        </w:rPr>
        <w:t>事業</w:t>
      </w:r>
      <w:r>
        <w:rPr>
          <w:rFonts w:hint="eastAsia"/>
        </w:rPr>
        <w:t>内容</w:t>
      </w:r>
    </w:p>
    <w:p w14:paraId="01CEC2E9" w14:textId="407FDEC3" w:rsidR="00611C9D" w:rsidRDefault="00611C9D" w:rsidP="00611C9D">
      <w:pPr>
        <w:spacing w:line="480" w:lineRule="exact"/>
        <w:ind w:leftChars="100" w:left="227" w:firstLineChars="100" w:firstLine="227"/>
      </w:pPr>
      <w:r>
        <w:rPr>
          <w:rFonts w:hint="eastAsia"/>
        </w:rPr>
        <w:t>本事業は、</w:t>
      </w:r>
      <w:r w:rsidR="00EF696F" w:rsidRPr="00EF696F">
        <w:rPr>
          <w:rFonts w:hint="eastAsia"/>
        </w:rPr>
        <w:t>朝倉</w:t>
      </w:r>
      <w:r w:rsidR="00A56B4B">
        <w:rPr>
          <w:rFonts w:hint="eastAsia"/>
        </w:rPr>
        <w:t>市制施行</w:t>
      </w:r>
      <w:r w:rsidR="00EF696F" w:rsidRPr="00EF696F">
        <w:rPr>
          <w:rFonts w:hint="eastAsia"/>
        </w:rPr>
        <w:t>２０周年記念</w:t>
      </w:r>
      <w:r w:rsidR="00EF696F">
        <w:rPr>
          <w:rFonts w:hint="eastAsia"/>
        </w:rPr>
        <w:t>市民提案</w:t>
      </w:r>
      <w:r>
        <w:rPr>
          <w:rFonts w:hint="eastAsia"/>
        </w:rPr>
        <w:t>事業を実施するにあたり、申請のあった事業案からより効果的な事業を選択し、その事業を申請団体に</w:t>
      </w:r>
      <w:r w:rsidR="00114325">
        <w:rPr>
          <w:rFonts w:hint="eastAsia"/>
        </w:rPr>
        <w:t>補助金を交付</w:t>
      </w:r>
      <w:r>
        <w:rPr>
          <w:rFonts w:hint="eastAsia"/>
        </w:rPr>
        <w:t>して実施する。</w:t>
      </w:r>
    </w:p>
    <w:p w14:paraId="09D5ABE4" w14:textId="5B7E4A96" w:rsidR="004A604E" w:rsidRDefault="004A604E" w:rsidP="004A604E">
      <w:pPr>
        <w:spacing w:line="480" w:lineRule="exact"/>
        <w:ind w:firstLineChars="100" w:firstLine="227"/>
      </w:pPr>
      <w:r>
        <w:rPr>
          <w:rFonts w:hint="eastAsia"/>
        </w:rPr>
        <w:t>(1) 募集仕様</w:t>
      </w:r>
    </w:p>
    <w:p w14:paraId="790BCB07" w14:textId="689F7291" w:rsidR="00BB126E" w:rsidRDefault="006F6284" w:rsidP="00536D12">
      <w:pPr>
        <w:spacing w:line="480" w:lineRule="exact"/>
        <w:ind w:firstLineChars="300" w:firstLine="680"/>
      </w:pPr>
      <w:r>
        <w:rPr>
          <w:rFonts w:hint="eastAsia"/>
        </w:rPr>
        <w:t>①</w:t>
      </w:r>
      <w:r w:rsidR="00536D12">
        <w:rPr>
          <w:rFonts w:hint="eastAsia"/>
        </w:rPr>
        <w:t xml:space="preserve"> </w:t>
      </w:r>
      <w:r w:rsidR="00611C9D">
        <w:rPr>
          <w:rFonts w:hint="eastAsia"/>
        </w:rPr>
        <w:t>申請</w:t>
      </w:r>
      <w:r w:rsidR="00536D12">
        <w:rPr>
          <w:rFonts w:hint="eastAsia"/>
        </w:rPr>
        <w:t>資格</w:t>
      </w:r>
    </w:p>
    <w:p w14:paraId="47FB0422" w14:textId="44678888" w:rsidR="00BB1AC3" w:rsidRDefault="00BB1AC3" w:rsidP="00BB1AC3">
      <w:pPr>
        <w:spacing w:line="480" w:lineRule="exact"/>
        <w:ind w:firstLineChars="400" w:firstLine="907"/>
      </w:pPr>
      <w:r>
        <w:rPr>
          <w:rFonts w:hint="eastAsia"/>
        </w:rPr>
        <w:t>a</w:t>
      </w:r>
      <w:r>
        <w:t>.</w:t>
      </w:r>
      <w:r>
        <w:rPr>
          <w:rFonts w:hint="eastAsia"/>
        </w:rPr>
        <w:t xml:space="preserve"> </w:t>
      </w:r>
      <w:r w:rsidR="00845897">
        <w:rPr>
          <w:rFonts w:hint="eastAsia"/>
        </w:rPr>
        <w:t>申請は法人又は団体。</w:t>
      </w:r>
      <w:r>
        <w:rPr>
          <w:rFonts w:hint="eastAsia"/>
        </w:rPr>
        <w:t>個人での申請は不可。</w:t>
      </w:r>
    </w:p>
    <w:p w14:paraId="699A4E86" w14:textId="6C1B6A87" w:rsidR="00BB1AC3" w:rsidRDefault="00BB1AC3" w:rsidP="00BB1AC3">
      <w:pPr>
        <w:spacing w:line="480" w:lineRule="exact"/>
        <w:ind w:firstLineChars="400" w:firstLine="907"/>
      </w:pPr>
      <w:r>
        <w:rPr>
          <w:rFonts w:hint="eastAsia"/>
        </w:rPr>
        <w:t>b</w:t>
      </w:r>
      <w:r>
        <w:t>.</w:t>
      </w:r>
      <w:r>
        <w:rPr>
          <w:rFonts w:hint="eastAsia"/>
        </w:rPr>
        <w:t xml:space="preserve"> 任意の団体の場合、構成員は５名以上と</w:t>
      </w:r>
      <w:r w:rsidR="00F54999">
        <w:rPr>
          <w:rFonts w:hint="eastAsia"/>
        </w:rPr>
        <w:t>し、代表者を選出すること</w:t>
      </w:r>
      <w:r>
        <w:rPr>
          <w:rFonts w:hint="eastAsia"/>
        </w:rPr>
        <w:t>。</w:t>
      </w:r>
    </w:p>
    <w:p w14:paraId="44444D37" w14:textId="07EA70D6" w:rsidR="00BB1AC3" w:rsidRDefault="00BB1AC3" w:rsidP="00BB1AC3">
      <w:pPr>
        <w:spacing w:line="480" w:lineRule="exact"/>
        <w:ind w:firstLineChars="531" w:firstLine="1204"/>
      </w:pPr>
      <w:r>
        <w:rPr>
          <w:rFonts w:hint="eastAsia"/>
        </w:rPr>
        <w:t>この場合、団体</w:t>
      </w:r>
      <w:r w:rsidR="00FD6555">
        <w:rPr>
          <w:rFonts w:hint="eastAsia"/>
        </w:rPr>
        <w:t>規約及び団体</w:t>
      </w:r>
      <w:r>
        <w:rPr>
          <w:rFonts w:hint="eastAsia"/>
        </w:rPr>
        <w:t>名義の金融機関口座を有すること。</w:t>
      </w:r>
    </w:p>
    <w:p w14:paraId="1B605FA6" w14:textId="61ECA5A2" w:rsidR="00BB1AC3" w:rsidRDefault="00BB1AC3" w:rsidP="00BB1AC3">
      <w:pPr>
        <w:spacing w:line="480" w:lineRule="exact"/>
        <w:ind w:firstLineChars="400" w:firstLine="907"/>
      </w:pPr>
      <w:r>
        <w:rPr>
          <w:rFonts w:hint="eastAsia"/>
        </w:rPr>
        <w:t>c</w:t>
      </w:r>
      <w:r>
        <w:t>.</w:t>
      </w:r>
      <w:r>
        <w:rPr>
          <w:rFonts w:hint="eastAsia"/>
        </w:rPr>
        <w:t xml:space="preserve"> 暴力的組織でないこと。</w:t>
      </w:r>
      <w:r w:rsidR="000D40D8">
        <w:rPr>
          <w:rFonts w:hint="eastAsia"/>
        </w:rPr>
        <w:t>かつ構成員に暴力的組織の構成員を含まないこと。</w:t>
      </w:r>
    </w:p>
    <w:p w14:paraId="776E45DB" w14:textId="01FB8E22" w:rsidR="00BB1AC3" w:rsidRDefault="00BB1AC3" w:rsidP="00BB1AC3">
      <w:pPr>
        <w:spacing w:line="480" w:lineRule="exact"/>
        <w:ind w:firstLineChars="400" w:firstLine="907"/>
      </w:pPr>
      <w:r>
        <w:rPr>
          <w:rFonts w:hint="eastAsia"/>
        </w:rPr>
        <w:t>d</w:t>
      </w:r>
      <w:r>
        <w:t>.</w:t>
      </w:r>
      <w:r>
        <w:rPr>
          <w:rFonts w:hint="eastAsia"/>
        </w:rPr>
        <w:t xml:space="preserve"> 政治的又は宗教的な</w:t>
      </w:r>
      <w:r w:rsidR="000D40D8">
        <w:rPr>
          <w:rFonts w:hint="eastAsia"/>
        </w:rPr>
        <w:t>活動を目的とした</w:t>
      </w:r>
      <w:r>
        <w:rPr>
          <w:rFonts w:hint="eastAsia"/>
        </w:rPr>
        <w:t>組織でないこと。</w:t>
      </w:r>
    </w:p>
    <w:p w14:paraId="2F7D9DB7" w14:textId="6C9981E4" w:rsidR="00611C9D" w:rsidRDefault="00611C9D" w:rsidP="00536D12">
      <w:pPr>
        <w:spacing w:line="480" w:lineRule="exact"/>
        <w:ind w:firstLineChars="300" w:firstLine="680"/>
      </w:pPr>
      <w:r>
        <w:rPr>
          <w:rFonts w:hint="eastAsia"/>
        </w:rPr>
        <w:t>② 事業要件</w:t>
      </w:r>
    </w:p>
    <w:p w14:paraId="66F1DF12" w14:textId="646218A2" w:rsidR="00F305DE" w:rsidRDefault="00EF696F" w:rsidP="00EF696F">
      <w:pPr>
        <w:pStyle w:val="aa"/>
        <w:numPr>
          <w:ilvl w:val="0"/>
          <w:numId w:val="1"/>
        </w:numPr>
        <w:spacing w:line="480" w:lineRule="exact"/>
        <w:ind w:leftChars="0"/>
      </w:pPr>
      <w:r>
        <w:rPr>
          <w:rFonts w:hint="eastAsia"/>
        </w:rPr>
        <w:t>朝倉市民が郷土愛を育むための事業</w:t>
      </w:r>
    </w:p>
    <w:p w14:paraId="6BB2B336" w14:textId="77777777" w:rsidR="0074035D" w:rsidRDefault="00EF696F" w:rsidP="00EF696F">
      <w:pPr>
        <w:pStyle w:val="aa"/>
        <w:spacing w:line="480" w:lineRule="exact"/>
        <w:ind w:leftChars="0" w:left="1267"/>
      </w:pPr>
      <w:r>
        <w:rPr>
          <w:rFonts w:hint="eastAsia"/>
        </w:rPr>
        <w:t>例：地域の歴史、文化、風土</w:t>
      </w:r>
      <w:r w:rsidR="00C27654">
        <w:rPr>
          <w:rFonts w:hint="eastAsia"/>
        </w:rPr>
        <w:t>の魅力や特徴</w:t>
      </w:r>
      <w:r>
        <w:rPr>
          <w:rFonts w:hint="eastAsia"/>
        </w:rPr>
        <w:t>を周知するようなシンポジウムや展</w:t>
      </w:r>
    </w:p>
    <w:p w14:paraId="784AB080" w14:textId="0058DA13" w:rsidR="00EF696F" w:rsidRDefault="00EF696F" w:rsidP="0074035D">
      <w:pPr>
        <w:pStyle w:val="aa"/>
        <w:spacing w:line="480" w:lineRule="exact"/>
        <w:ind w:leftChars="0" w:left="1267" w:firstLineChars="200" w:firstLine="453"/>
      </w:pPr>
      <w:r>
        <w:rPr>
          <w:rFonts w:hint="eastAsia"/>
        </w:rPr>
        <w:t>覧会</w:t>
      </w:r>
      <w:r w:rsidR="00C27654">
        <w:rPr>
          <w:rFonts w:hint="eastAsia"/>
        </w:rPr>
        <w:t xml:space="preserve">　等</w:t>
      </w:r>
    </w:p>
    <w:p w14:paraId="49C1E074" w14:textId="0F8A5CFB" w:rsidR="00F54999" w:rsidRPr="00EF696F" w:rsidRDefault="00EF696F" w:rsidP="00EF696F">
      <w:pPr>
        <w:pStyle w:val="aa"/>
        <w:numPr>
          <w:ilvl w:val="0"/>
          <w:numId w:val="1"/>
        </w:numPr>
        <w:spacing w:line="480" w:lineRule="exact"/>
        <w:ind w:leftChars="0"/>
        <w:rPr>
          <w:color w:val="000000" w:themeColor="text1"/>
        </w:rPr>
      </w:pPr>
      <w:r w:rsidRPr="00EF696F">
        <w:rPr>
          <w:rFonts w:hint="eastAsia"/>
          <w:color w:val="000000" w:themeColor="text1"/>
        </w:rPr>
        <w:t>朝倉市民が地域間交流を通じて一体感を醸成するための事業</w:t>
      </w:r>
    </w:p>
    <w:p w14:paraId="4C345AC0" w14:textId="2788580D" w:rsidR="00EF696F" w:rsidRDefault="00EF696F" w:rsidP="00EF696F">
      <w:pPr>
        <w:pStyle w:val="aa"/>
        <w:spacing w:line="480" w:lineRule="exact"/>
        <w:ind w:leftChars="0" w:left="1267"/>
      </w:pPr>
      <w:r>
        <w:rPr>
          <w:rFonts w:hint="eastAsia"/>
        </w:rPr>
        <w:t>例：</w:t>
      </w:r>
      <w:r w:rsidR="00C27654">
        <w:rPr>
          <w:rFonts w:hint="eastAsia"/>
        </w:rPr>
        <w:t>コミュニティ、行政区の枠を超えた文化・スポーツ交流　等</w:t>
      </w:r>
    </w:p>
    <w:p w14:paraId="6E62ADD7" w14:textId="145DB77C" w:rsidR="00D342E1" w:rsidRPr="00E71B29" w:rsidRDefault="00662472" w:rsidP="00D342E1">
      <w:pPr>
        <w:pStyle w:val="aa"/>
        <w:numPr>
          <w:ilvl w:val="0"/>
          <w:numId w:val="1"/>
        </w:numPr>
        <w:spacing w:line="480" w:lineRule="exact"/>
        <w:ind w:leftChars="0"/>
        <w:rPr>
          <w:color w:val="000000" w:themeColor="text1"/>
        </w:rPr>
      </w:pPr>
      <w:r>
        <w:rPr>
          <w:rFonts w:hint="eastAsia"/>
          <w:color w:val="000000" w:themeColor="text1"/>
        </w:rPr>
        <w:t>市制施行</w:t>
      </w:r>
      <w:r w:rsidR="00A56B4B" w:rsidRPr="00E71B29">
        <w:rPr>
          <w:rFonts w:hint="eastAsia"/>
          <w:color w:val="000000" w:themeColor="text1"/>
        </w:rPr>
        <w:t>20周年を記念する目的で自主的に企画し、実施する事業。</w:t>
      </w:r>
      <w:r w:rsidR="00D342E1" w:rsidRPr="00E71B29">
        <w:rPr>
          <w:rFonts w:hint="eastAsia"/>
          <w:color w:val="000000" w:themeColor="text1"/>
        </w:rPr>
        <w:t>従前から実施している事業については、市制</w:t>
      </w:r>
      <w:r>
        <w:rPr>
          <w:rFonts w:hint="eastAsia"/>
          <w:color w:val="000000" w:themeColor="text1"/>
        </w:rPr>
        <w:t>施行</w:t>
      </w:r>
      <w:r w:rsidR="00D342E1" w:rsidRPr="00E71B29">
        <w:rPr>
          <w:rFonts w:hint="eastAsia"/>
          <w:color w:val="000000" w:themeColor="text1"/>
        </w:rPr>
        <w:t>20周年を記念するために拡充した場</w:t>
      </w:r>
      <w:r w:rsidR="00D342E1" w:rsidRPr="00E71B29">
        <w:rPr>
          <w:rFonts w:hint="eastAsia"/>
          <w:color w:val="000000" w:themeColor="text1"/>
        </w:rPr>
        <w:lastRenderedPageBreak/>
        <w:t>合に限る。</w:t>
      </w:r>
    </w:p>
    <w:p w14:paraId="7EB76A52" w14:textId="79A6E4C1" w:rsidR="00D342E1" w:rsidRPr="00E71B29" w:rsidRDefault="00D342E1" w:rsidP="00D342E1">
      <w:pPr>
        <w:pStyle w:val="aa"/>
        <w:numPr>
          <w:ilvl w:val="0"/>
          <w:numId w:val="1"/>
        </w:numPr>
        <w:spacing w:line="480" w:lineRule="exact"/>
        <w:ind w:leftChars="0"/>
        <w:rPr>
          <w:color w:val="000000" w:themeColor="text1"/>
        </w:rPr>
      </w:pPr>
      <w:r w:rsidRPr="00E71B29">
        <w:rPr>
          <w:rFonts w:hint="eastAsia"/>
          <w:color w:val="000000" w:themeColor="text1"/>
        </w:rPr>
        <w:t>実施団体の構成員以外の市民が広く参加できる</w:t>
      </w:r>
      <w:r w:rsidR="00A56B4B" w:rsidRPr="00E71B29">
        <w:rPr>
          <w:rFonts w:hint="eastAsia"/>
          <w:color w:val="000000" w:themeColor="text1"/>
        </w:rPr>
        <w:t>事業</w:t>
      </w:r>
    </w:p>
    <w:p w14:paraId="2DF2E4D8" w14:textId="45613E3D" w:rsidR="00D73C6B" w:rsidRPr="00E71B29" w:rsidRDefault="00D342E1" w:rsidP="00D342E1">
      <w:pPr>
        <w:spacing w:line="480" w:lineRule="exact"/>
        <w:ind w:firstLineChars="400" w:firstLine="907"/>
        <w:rPr>
          <w:color w:val="000000" w:themeColor="text1"/>
        </w:rPr>
      </w:pPr>
      <w:r w:rsidRPr="00E71B29">
        <w:rPr>
          <w:color w:val="000000" w:themeColor="text1"/>
        </w:rPr>
        <w:t>e.</w:t>
      </w:r>
      <w:r w:rsidR="00F54999" w:rsidRPr="00E71B29">
        <w:rPr>
          <w:rFonts w:hint="eastAsia"/>
          <w:color w:val="000000" w:themeColor="text1"/>
        </w:rPr>
        <w:t xml:space="preserve"> </w:t>
      </w:r>
      <w:r w:rsidR="00845897" w:rsidRPr="00E71B29">
        <w:rPr>
          <w:rFonts w:hint="eastAsia"/>
          <w:color w:val="000000" w:themeColor="text1"/>
        </w:rPr>
        <w:t>原則、朝倉市内で実施する事業であること。</w:t>
      </w:r>
    </w:p>
    <w:p w14:paraId="5A41F142" w14:textId="2B9AB4B2" w:rsidR="00D73C6B" w:rsidRPr="00E71B29" w:rsidRDefault="00D342E1" w:rsidP="00D73C6B">
      <w:pPr>
        <w:spacing w:line="480" w:lineRule="exact"/>
        <w:ind w:firstLineChars="400" w:firstLine="907"/>
        <w:rPr>
          <w:color w:val="000000" w:themeColor="text1"/>
        </w:rPr>
      </w:pPr>
      <w:r w:rsidRPr="00E71B29">
        <w:rPr>
          <w:color w:val="000000" w:themeColor="text1"/>
        </w:rPr>
        <w:t>f</w:t>
      </w:r>
      <w:r w:rsidR="00D73C6B" w:rsidRPr="00E71B29">
        <w:rPr>
          <w:color w:val="000000" w:themeColor="text1"/>
        </w:rPr>
        <w:t xml:space="preserve">. </w:t>
      </w:r>
      <w:r w:rsidR="00D73C6B" w:rsidRPr="00E71B29">
        <w:rPr>
          <w:rFonts w:hint="eastAsia"/>
          <w:color w:val="000000" w:themeColor="text1"/>
        </w:rPr>
        <w:t>参加料の有無は問わない</w:t>
      </w:r>
      <w:r w:rsidR="00114325" w:rsidRPr="00E71B29">
        <w:rPr>
          <w:rFonts w:hint="eastAsia"/>
          <w:color w:val="000000" w:themeColor="text1"/>
        </w:rPr>
        <w:t>が営利を目的とした事業ではないこと</w:t>
      </w:r>
      <w:r w:rsidR="00D73C6B" w:rsidRPr="00E71B29">
        <w:rPr>
          <w:rFonts w:hint="eastAsia"/>
          <w:color w:val="000000" w:themeColor="text1"/>
        </w:rPr>
        <w:t>。</w:t>
      </w:r>
    </w:p>
    <w:p w14:paraId="7119D24F" w14:textId="4438B5A5" w:rsidR="00F54999" w:rsidRPr="00E71B29" w:rsidRDefault="00D342E1" w:rsidP="00F305DE">
      <w:pPr>
        <w:spacing w:line="480" w:lineRule="exact"/>
        <w:ind w:leftChars="400" w:left="1134" w:hangingChars="100" w:hanging="227"/>
        <w:rPr>
          <w:color w:val="000000" w:themeColor="text1"/>
        </w:rPr>
      </w:pPr>
      <w:r w:rsidRPr="00E71B29">
        <w:rPr>
          <w:color w:val="000000" w:themeColor="text1"/>
        </w:rPr>
        <w:t>g</w:t>
      </w:r>
      <w:r w:rsidR="00F54999" w:rsidRPr="00E71B29">
        <w:rPr>
          <w:color w:val="000000" w:themeColor="text1"/>
        </w:rPr>
        <w:t xml:space="preserve">. </w:t>
      </w:r>
      <w:r w:rsidR="00F305DE" w:rsidRPr="00E71B29">
        <w:rPr>
          <w:rFonts w:hint="eastAsia"/>
          <w:color w:val="000000" w:themeColor="text1"/>
        </w:rPr>
        <w:t>事業の実施にあたっては、関係法令を遵守し、且つ第三者に損害を及ぼしたり又は第三者の権利を侵害しないものであること。</w:t>
      </w:r>
    </w:p>
    <w:p w14:paraId="0266B4D5" w14:textId="06FDB4FC" w:rsidR="00F54999" w:rsidRPr="00E71B29" w:rsidRDefault="00D342E1" w:rsidP="00F54999">
      <w:pPr>
        <w:spacing w:line="480" w:lineRule="exact"/>
        <w:ind w:firstLineChars="400" w:firstLine="907"/>
        <w:rPr>
          <w:color w:val="000000" w:themeColor="text1"/>
        </w:rPr>
      </w:pPr>
      <w:r w:rsidRPr="00E71B29">
        <w:rPr>
          <w:color w:val="000000" w:themeColor="text1"/>
        </w:rPr>
        <w:t>h</w:t>
      </w:r>
      <w:r w:rsidR="00F54999" w:rsidRPr="00E71B29">
        <w:rPr>
          <w:color w:val="000000" w:themeColor="text1"/>
        </w:rPr>
        <w:t xml:space="preserve">. </w:t>
      </w:r>
      <w:r w:rsidR="00122385" w:rsidRPr="00E71B29">
        <w:rPr>
          <w:rFonts w:hint="eastAsia"/>
          <w:color w:val="000000" w:themeColor="text1"/>
        </w:rPr>
        <w:t>公序良俗に反しない事業であること。</w:t>
      </w:r>
    </w:p>
    <w:p w14:paraId="1E9D682B" w14:textId="10C18B40" w:rsidR="00F54999" w:rsidRPr="00E71B29" w:rsidRDefault="00D342E1" w:rsidP="00F54999">
      <w:pPr>
        <w:spacing w:line="480" w:lineRule="exact"/>
        <w:ind w:firstLineChars="400" w:firstLine="907"/>
        <w:rPr>
          <w:color w:val="000000" w:themeColor="text1"/>
        </w:rPr>
      </w:pPr>
      <w:proofErr w:type="spellStart"/>
      <w:r w:rsidRPr="00E71B29">
        <w:rPr>
          <w:color w:val="000000" w:themeColor="text1"/>
        </w:rPr>
        <w:t>i</w:t>
      </w:r>
      <w:proofErr w:type="spellEnd"/>
      <w:r w:rsidR="00F54999" w:rsidRPr="00E71B29">
        <w:rPr>
          <w:color w:val="000000" w:themeColor="text1"/>
        </w:rPr>
        <w:t xml:space="preserve">. </w:t>
      </w:r>
      <w:r w:rsidR="00122385" w:rsidRPr="00E71B29">
        <w:rPr>
          <w:rFonts w:hint="eastAsia"/>
          <w:color w:val="000000" w:themeColor="text1"/>
        </w:rPr>
        <w:t>政治的又は宗教的信条を主張するものでないこと。</w:t>
      </w:r>
    </w:p>
    <w:p w14:paraId="5CBC603F" w14:textId="326C44E1" w:rsidR="007C35DE" w:rsidRPr="00E71B29" w:rsidRDefault="00BB1AC3" w:rsidP="00536D12">
      <w:pPr>
        <w:spacing w:line="480" w:lineRule="exact"/>
        <w:ind w:firstLineChars="300" w:firstLine="680"/>
        <w:rPr>
          <w:color w:val="000000" w:themeColor="text1"/>
        </w:rPr>
      </w:pPr>
      <w:r w:rsidRPr="00E71B29">
        <w:rPr>
          <w:rFonts w:hint="eastAsia"/>
          <w:color w:val="000000" w:themeColor="text1"/>
        </w:rPr>
        <w:t>③</w:t>
      </w:r>
      <w:r w:rsidR="00536D12" w:rsidRPr="00E71B29">
        <w:rPr>
          <w:rFonts w:hint="eastAsia"/>
          <w:color w:val="000000" w:themeColor="text1"/>
        </w:rPr>
        <w:t xml:space="preserve"> </w:t>
      </w:r>
      <w:r w:rsidR="00D342E1" w:rsidRPr="00E71B29">
        <w:rPr>
          <w:rFonts w:hint="eastAsia"/>
          <w:color w:val="000000" w:themeColor="text1"/>
        </w:rPr>
        <w:t>補助金</w:t>
      </w:r>
      <w:r w:rsidR="00536D12" w:rsidRPr="00E71B29">
        <w:rPr>
          <w:rFonts w:hint="eastAsia"/>
          <w:color w:val="000000" w:themeColor="text1"/>
        </w:rPr>
        <w:t>の額</w:t>
      </w:r>
    </w:p>
    <w:p w14:paraId="69824188" w14:textId="0132AC9B" w:rsidR="006436B6" w:rsidRPr="00E71B29" w:rsidRDefault="00D342E1" w:rsidP="00D342E1">
      <w:pPr>
        <w:spacing w:line="480" w:lineRule="exact"/>
        <w:ind w:leftChars="400" w:left="907"/>
        <w:rPr>
          <w:color w:val="000000" w:themeColor="text1"/>
        </w:rPr>
      </w:pPr>
      <w:r w:rsidRPr="00E71B29">
        <w:rPr>
          <w:rFonts w:hint="eastAsia"/>
          <w:color w:val="000000" w:themeColor="text1"/>
        </w:rPr>
        <w:t>補助金の額は、補助対象経費の額と補助事業にかかる支出総額から入場料、参加料、売上金又は協賛金等の収入総額を差し引いた額を比較し、いずれか低い額とする。</w:t>
      </w:r>
    </w:p>
    <w:p w14:paraId="2BF89D93" w14:textId="3752FF97" w:rsidR="00D342E1" w:rsidRPr="00E71B29" w:rsidRDefault="00D342E1" w:rsidP="00D342E1">
      <w:pPr>
        <w:spacing w:line="480" w:lineRule="exact"/>
        <w:rPr>
          <w:color w:val="000000" w:themeColor="text1"/>
        </w:rPr>
      </w:pPr>
      <w:r w:rsidRPr="00E71B29">
        <w:rPr>
          <w:rFonts w:hint="eastAsia"/>
          <w:color w:val="000000" w:themeColor="text1"/>
        </w:rPr>
        <w:t xml:space="preserve">　　　　上限金額：1</w:t>
      </w:r>
      <w:r w:rsidRPr="00E71B29">
        <w:rPr>
          <w:color w:val="000000" w:themeColor="text1"/>
        </w:rPr>
        <w:t>00</w:t>
      </w:r>
      <w:r w:rsidRPr="00E71B29">
        <w:rPr>
          <w:rFonts w:hint="eastAsia"/>
          <w:color w:val="000000" w:themeColor="text1"/>
        </w:rPr>
        <w:t>万円（拡充事業の場合、拡充分のみを対象とし、上限50万円）</w:t>
      </w:r>
    </w:p>
    <w:p w14:paraId="671F0D1E" w14:textId="50459A62" w:rsidR="00536D12" w:rsidRPr="00E71B29" w:rsidRDefault="00BB1AC3" w:rsidP="00536D12">
      <w:pPr>
        <w:spacing w:line="480" w:lineRule="exact"/>
        <w:ind w:firstLineChars="300" w:firstLine="680"/>
        <w:rPr>
          <w:color w:val="000000" w:themeColor="text1"/>
        </w:rPr>
      </w:pPr>
      <w:r w:rsidRPr="00E71B29">
        <w:rPr>
          <w:rFonts w:hint="eastAsia"/>
          <w:color w:val="000000" w:themeColor="text1"/>
        </w:rPr>
        <w:t>④</w:t>
      </w:r>
      <w:r w:rsidR="00536D12" w:rsidRPr="00E71B29">
        <w:rPr>
          <w:rFonts w:hint="eastAsia"/>
          <w:color w:val="000000" w:themeColor="text1"/>
        </w:rPr>
        <w:t xml:space="preserve"> </w:t>
      </w:r>
      <w:r w:rsidR="001F6ECD" w:rsidRPr="00E71B29">
        <w:rPr>
          <w:rFonts w:hint="eastAsia"/>
          <w:color w:val="000000" w:themeColor="text1"/>
        </w:rPr>
        <w:t>補助金</w:t>
      </w:r>
      <w:r w:rsidR="00536D12" w:rsidRPr="00E71B29">
        <w:rPr>
          <w:rFonts w:hint="eastAsia"/>
          <w:color w:val="000000" w:themeColor="text1"/>
        </w:rPr>
        <w:t>対象</w:t>
      </w:r>
      <w:r w:rsidR="009D77E4" w:rsidRPr="00E71B29">
        <w:rPr>
          <w:rFonts w:hint="eastAsia"/>
          <w:color w:val="000000" w:themeColor="text1"/>
        </w:rPr>
        <w:t>外</w:t>
      </w:r>
      <w:r w:rsidR="00536D12" w:rsidRPr="00E71B29">
        <w:rPr>
          <w:rFonts w:hint="eastAsia"/>
          <w:color w:val="000000" w:themeColor="text1"/>
        </w:rPr>
        <w:t>経費</w:t>
      </w:r>
    </w:p>
    <w:p w14:paraId="4E96ECB2" w14:textId="497C7690" w:rsidR="009D77E4" w:rsidRPr="00E71B29" w:rsidRDefault="006B04DF" w:rsidP="008B40CC">
      <w:pPr>
        <w:spacing w:line="480" w:lineRule="exact"/>
        <w:ind w:firstLineChars="400" w:firstLine="907"/>
        <w:rPr>
          <w:color w:val="000000" w:themeColor="text1"/>
        </w:rPr>
      </w:pPr>
      <w:r w:rsidRPr="00E71B29">
        <w:rPr>
          <w:rFonts w:hint="eastAsia"/>
          <w:color w:val="000000" w:themeColor="text1"/>
        </w:rPr>
        <w:t>事業主催者（申請団体構成員）</w:t>
      </w:r>
      <w:r w:rsidR="009D77E4" w:rsidRPr="00E71B29">
        <w:rPr>
          <w:rFonts w:hint="eastAsia"/>
          <w:color w:val="000000" w:themeColor="text1"/>
        </w:rPr>
        <w:t>の飲食費、備品購入費、</w:t>
      </w:r>
    </w:p>
    <w:p w14:paraId="766E008D" w14:textId="62E926DC" w:rsidR="006436B6" w:rsidRPr="00E71B29" w:rsidRDefault="009D77E4" w:rsidP="008B40CC">
      <w:pPr>
        <w:spacing w:line="480" w:lineRule="exact"/>
        <w:ind w:firstLineChars="400" w:firstLine="907"/>
        <w:rPr>
          <w:color w:val="000000" w:themeColor="text1"/>
        </w:rPr>
      </w:pPr>
      <w:r w:rsidRPr="00E71B29">
        <w:rPr>
          <w:rFonts w:hint="eastAsia"/>
          <w:color w:val="000000" w:themeColor="text1"/>
        </w:rPr>
        <w:t>その他恒常的な経費と認められるもの（人件費、光熱水費、燃料費等）</w:t>
      </w:r>
    </w:p>
    <w:p w14:paraId="2584B08D" w14:textId="46F1D88F" w:rsidR="00AA0246" w:rsidRPr="00E71B29" w:rsidRDefault="00AA0246" w:rsidP="008B40CC">
      <w:pPr>
        <w:spacing w:line="480" w:lineRule="exact"/>
        <w:ind w:firstLineChars="400" w:firstLine="907"/>
        <w:rPr>
          <w:color w:val="000000" w:themeColor="text1"/>
        </w:rPr>
      </w:pPr>
      <w:r w:rsidRPr="00E71B29">
        <w:rPr>
          <w:rFonts w:hint="eastAsia"/>
          <w:color w:val="000000" w:themeColor="text1"/>
        </w:rPr>
        <w:t>＊事業の実施に必要な人件費</w:t>
      </w:r>
      <w:r w:rsidR="00114325" w:rsidRPr="00E71B29">
        <w:rPr>
          <w:rFonts w:hint="eastAsia"/>
          <w:color w:val="000000" w:themeColor="text1"/>
        </w:rPr>
        <w:t>や燃料費等</w:t>
      </w:r>
      <w:r w:rsidRPr="00E71B29">
        <w:rPr>
          <w:rFonts w:hint="eastAsia"/>
          <w:color w:val="000000" w:themeColor="text1"/>
        </w:rPr>
        <w:t>は除く</w:t>
      </w:r>
      <w:r w:rsidR="00662472">
        <w:rPr>
          <w:rFonts w:hint="eastAsia"/>
          <w:color w:val="000000" w:themeColor="text1"/>
        </w:rPr>
        <w:t>。</w:t>
      </w:r>
    </w:p>
    <w:p w14:paraId="24FF7E1E" w14:textId="77777777" w:rsidR="00536D12" w:rsidRPr="00E71B29" w:rsidRDefault="00536D12" w:rsidP="00536D12">
      <w:pPr>
        <w:spacing w:line="480" w:lineRule="exact"/>
        <w:ind w:firstLineChars="300" w:firstLine="680"/>
        <w:rPr>
          <w:color w:val="000000" w:themeColor="text1"/>
        </w:rPr>
      </w:pPr>
    </w:p>
    <w:p w14:paraId="65891770" w14:textId="180826CD" w:rsidR="004A604E" w:rsidRPr="00E71B29" w:rsidRDefault="004A604E" w:rsidP="004A604E">
      <w:pPr>
        <w:spacing w:line="480" w:lineRule="exact"/>
        <w:ind w:firstLineChars="100" w:firstLine="227"/>
        <w:rPr>
          <w:color w:val="000000" w:themeColor="text1"/>
        </w:rPr>
      </w:pPr>
      <w:r w:rsidRPr="00E71B29">
        <w:rPr>
          <w:rFonts w:hint="eastAsia"/>
          <w:color w:val="000000" w:themeColor="text1"/>
        </w:rPr>
        <w:t xml:space="preserve">(2) </w:t>
      </w:r>
      <w:r w:rsidR="00114325" w:rsidRPr="00E71B29">
        <w:rPr>
          <w:rFonts w:hint="eastAsia"/>
          <w:color w:val="000000" w:themeColor="text1"/>
        </w:rPr>
        <w:t>募集</w:t>
      </w:r>
      <w:r w:rsidRPr="00E71B29">
        <w:rPr>
          <w:rFonts w:hint="eastAsia"/>
          <w:color w:val="000000" w:themeColor="text1"/>
        </w:rPr>
        <w:t>期間</w:t>
      </w:r>
    </w:p>
    <w:p w14:paraId="4E0D237E" w14:textId="6FF171FE" w:rsidR="00C27654" w:rsidRPr="00E71B29" w:rsidRDefault="00C72EB8" w:rsidP="00307408">
      <w:pPr>
        <w:spacing w:line="480" w:lineRule="exact"/>
        <w:ind w:firstLineChars="100" w:firstLine="227"/>
        <w:rPr>
          <w:color w:val="000000" w:themeColor="text1"/>
        </w:rPr>
      </w:pPr>
      <w:r w:rsidRPr="00E71B29">
        <w:rPr>
          <w:rFonts w:hint="eastAsia"/>
          <w:color w:val="000000" w:themeColor="text1"/>
        </w:rPr>
        <w:t xml:space="preserve">　</w:t>
      </w:r>
      <w:r w:rsidR="00536D12" w:rsidRPr="00E71B29">
        <w:rPr>
          <w:rFonts w:hint="eastAsia"/>
          <w:color w:val="000000" w:themeColor="text1"/>
        </w:rPr>
        <w:t xml:space="preserve"> </w:t>
      </w:r>
      <w:r w:rsidR="00BB126E" w:rsidRPr="00E71B29">
        <w:rPr>
          <w:rFonts w:hint="eastAsia"/>
          <w:color w:val="000000" w:themeColor="text1"/>
        </w:rPr>
        <w:t>１次募集</w:t>
      </w:r>
      <w:r w:rsidR="006F6284" w:rsidRPr="00E71B29">
        <w:rPr>
          <w:rFonts w:hint="eastAsia"/>
          <w:color w:val="000000" w:themeColor="text1"/>
        </w:rPr>
        <w:t xml:space="preserve">　令和</w:t>
      </w:r>
      <w:r w:rsidR="00C27654" w:rsidRPr="00E71B29">
        <w:rPr>
          <w:rFonts w:hint="eastAsia"/>
          <w:color w:val="000000" w:themeColor="text1"/>
        </w:rPr>
        <w:t>７</w:t>
      </w:r>
      <w:r w:rsidR="006F6284" w:rsidRPr="00E71B29">
        <w:rPr>
          <w:rFonts w:hint="eastAsia"/>
          <w:color w:val="000000" w:themeColor="text1"/>
        </w:rPr>
        <w:t>年</w:t>
      </w:r>
      <w:r w:rsidR="00A56B4B" w:rsidRPr="00E71B29">
        <w:rPr>
          <w:rFonts w:hint="eastAsia"/>
          <w:color w:val="000000" w:themeColor="text1"/>
        </w:rPr>
        <w:t>４</w:t>
      </w:r>
      <w:r w:rsidR="006F6284" w:rsidRPr="00E71B29">
        <w:rPr>
          <w:rFonts w:hint="eastAsia"/>
          <w:color w:val="000000" w:themeColor="text1"/>
        </w:rPr>
        <w:t>月</w:t>
      </w:r>
      <w:r w:rsidR="00A56B4B" w:rsidRPr="00E71B29">
        <w:rPr>
          <w:rFonts w:hint="eastAsia"/>
          <w:color w:val="000000" w:themeColor="text1"/>
        </w:rPr>
        <w:t>１</w:t>
      </w:r>
      <w:r w:rsidR="006F6284" w:rsidRPr="00E71B29">
        <w:rPr>
          <w:rFonts w:hint="eastAsia"/>
          <w:color w:val="000000" w:themeColor="text1"/>
        </w:rPr>
        <w:t>日(</w:t>
      </w:r>
      <w:r w:rsidR="00A56B4B" w:rsidRPr="00E71B29">
        <w:rPr>
          <w:rFonts w:hint="eastAsia"/>
          <w:color w:val="000000" w:themeColor="text1"/>
        </w:rPr>
        <w:t>火</w:t>
      </w:r>
      <w:r w:rsidR="006F6284" w:rsidRPr="00E71B29">
        <w:rPr>
          <w:rFonts w:hint="eastAsia"/>
          <w:color w:val="000000" w:themeColor="text1"/>
        </w:rPr>
        <w:t>)～令和</w:t>
      </w:r>
      <w:r w:rsidR="00C27654" w:rsidRPr="00E71B29">
        <w:rPr>
          <w:rFonts w:hint="eastAsia"/>
          <w:color w:val="000000" w:themeColor="text1"/>
        </w:rPr>
        <w:t>７</w:t>
      </w:r>
      <w:r w:rsidR="006F6284" w:rsidRPr="00E71B29">
        <w:rPr>
          <w:rFonts w:hint="eastAsia"/>
          <w:color w:val="000000" w:themeColor="text1"/>
        </w:rPr>
        <w:t>年</w:t>
      </w:r>
      <w:r w:rsidR="00A56B4B" w:rsidRPr="00E71B29">
        <w:rPr>
          <w:rFonts w:hint="eastAsia"/>
          <w:color w:val="000000" w:themeColor="text1"/>
        </w:rPr>
        <w:t>５</w:t>
      </w:r>
      <w:r w:rsidR="006F6284" w:rsidRPr="00E71B29">
        <w:rPr>
          <w:rFonts w:hint="eastAsia"/>
          <w:color w:val="000000" w:themeColor="text1"/>
        </w:rPr>
        <w:t>月</w:t>
      </w:r>
      <w:r w:rsidR="00E71B29">
        <w:rPr>
          <w:rFonts w:hint="eastAsia"/>
          <w:color w:val="000000" w:themeColor="text1"/>
        </w:rPr>
        <w:t>９</w:t>
      </w:r>
      <w:r w:rsidR="006F6284" w:rsidRPr="00E71B29">
        <w:rPr>
          <w:rFonts w:hint="eastAsia"/>
          <w:color w:val="000000" w:themeColor="text1"/>
        </w:rPr>
        <w:t>日(</w:t>
      </w:r>
      <w:r w:rsidR="00A56B4B" w:rsidRPr="00E71B29">
        <w:rPr>
          <w:rFonts w:hint="eastAsia"/>
          <w:color w:val="000000" w:themeColor="text1"/>
        </w:rPr>
        <w:t>金</w:t>
      </w:r>
      <w:r w:rsidR="006F6284" w:rsidRPr="00E71B29">
        <w:rPr>
          <w:rFonts w:hint="eastAsia"/>
          <w:color w:val="000000" w:themeColor="text1"/>
        </w:rPr>
        <w:t>)</w:t>
      </w:r>
    </w:p>
    <w:p w14:paraId="0F400D9D" w14:textId="4ACF3E68" w:rsidR="00C27654" w:rsidRPr="00E71B29" w:rsidRDefault="00C51E39" w:rsidP="00307408">
      <w:pPr>
        <w:spacing w:line="480" w:lineRule="exact"/>
        <w:ind w:firstLineChars="250" w:firstLine="567"/>
        <w:rPr>
          <w:color w:val="000000" w:themeColor="text1"/>
        </w:rPr>
      </w:pPr>
      <w:r w:rsidRPr="00E71B29">
        <w:rPr>
          <w:rFonts w:hint="eastAsia"/>
          <w:color w:val="000000" w:themeColor="text1"/>
        </w:rPr>
        <w:t>※</w:t>
      </w:r>
      <w:r w:rsidR="00C27654" w:rsidRPr="00E71B29">
        <w:rPr>
          <w:rFonts w:hint="eastAsia"/>
          <w:color w:val="000000" w:themeColor="text1"/>
        </w:rPr>
        <w:t>２次募集は１次募集の状況</w:t>
      </w:r>
      <w:r w:rsidR="00662472">
        <w:rPr>
          <w:rFonts w:hint="eastAsia"/>
          <w:color w:val="000000" w:themeColor="text1"/>
        </w:rPr>
        <w:t>により判断する。</w:t>
      </w:r>
    </w:p>
    <w:p w14:paraId="0BA86F93" w14:textId="77CC82A5" w:rsidR="00390D7A" w:rsidRPr="00E71B29" w:rsidRDefault="00390D7A" w:rsidP="00307408">
      <w:pPr>
        <w:spacing w:line="480" w:lineRule="exact"/>
        <w:ind w:firstLineChars="350" w:firstLine="794"/>
        <w:rPr>
          <w:color w:val="000000" w:themeColor="text1"/>
        </w:rPr>
      </w:pPr>
      <w:r w:rsidRPr="00E71B29">
        <w:rPr>
          <w:rFonts w:eastAsiaTheme="minorHAnsi" w:cs="ＭＳ 明朝" w:hint="eastAsia"/>
          <w:color w:val="000000" w:themeColor="text1"/>
        </w:rPr>
        <w:t>年度の予算の上限に達した場合、</w:t>
      </w:r>
      <w:r w:rsidR="00662472">
        <w:rPr>
          <w:rFonts w:eastAsiaTheme="minorHAnsi" w:cs="ＭＳ 明朝" w:hint="eastAsia"/>
          <w:color w:val="000000" w:themeColor="text1"/>
        </w:rPr>
        <w:t>２次募集は行わない</w:t>
      </w:r>
      <w:r w:rsidR="00662472" w:rsidRPr="00E71B29">
        <w:rPr>
          <w:rFonts w:eastAsiaTheme="minorHAnsi" w:cs="ＭＳ 明朝" w:hint="eastAsia"/>
          <w:color w:val="000000" w:themeColor="text1"/>
        </w:rPr>
        <w:t>。</w:t>
      </w:r>
    </w:p>
    <w:p w14:paraId="0C15CD42" w14:textId="5787090A" w:rsidR="00390D7A" w:rsidRPr="00E71B29" w:rsidRDefault="00390D7A" w:rsidP="00390D7A">
      <w:pPr>
        <w:spacing w:line="480" w:lineRule="exact"/>
        <w:rPr>
          <w:color w:val="000000" w:themeColor="text1"/>
        </w:rPr>
      </w:pPr>
    </w:p>
    <w:p w14:paraId="7F93E00F" w14:textId="662FA2E0" w:rsidR="004A604E" w:rsidRPr="00E71B29" w:rsidRDefault="004A604E" w:rsidP="004A604E">
      <w:pPr>
        <w:spacing w:line="480" w:lineRule="exact"/>
        <w:ind w:firstLineChars="100" w:firstLine="227"/>
        <w:rPr>
          <w:color w:val="000000" w:themeColor="text1"/>
        </w:rPr>
      </w:pPr>
      <w:r w:rsidRPr="00E71B29">
        <w:rPr>
          <w:rFonts w:hint="eastAsia"/>
          <w:color w:val="000000" w:themeColor="text1"/>
        </w:rPr>
        <w:t xml:space="preserve">(3) </w:t>
      </w:r>
      <w:r w:rsidR="00FC585D" w:rsidRPr="00E71B29">
        <w:rPr>
          <w:rFonts w:hint="eastAsia"/>
          <w:color w:val="000000" w:themeColor="text1"/>
        </w:rPr>
        <w:t>募集</w:t>
      </w:r>
      <w:r w:rsidRPr="00E71B29">
        <w:rPr>
          <w:rFonts w:hint="eastAsia"/>
          <w:color w:val="000000" w:themeColor="text1"/>
        </w:rPr>
        <w:t>方法</w:t>
      </w:r>
    </w:p>
    <w:p w14:paraId="7137FD28" w14:textId="6F5D8639" w:rsidR="006F6284" w:rsidRPr="00E71B29" w:rsidRDefault="00FC585D" w:rsidP="00FF6934">
      <w:pPr>
        <w:spacing w:line="480" w:lineRule="exact"/>
        <w:ind w:leftChars="200" w:left="453" w:firstLineChars="100" w:firstLine="227"/>
        <w:rPr>
          <w:color w:val="000000" w:themeColor="text1"/>
        </w:rPr>
      </w:pPr>
      <w:r w:rsidRPr="00E71B29">
        <w:rPr>
          <w:rFonts w:hint="eastAsia"/>
          <w:color w:val="000000" w:themeColor="text1"/>
        </w:rPr>
        <w:t>提案</w:t>
      </w:r>
      <w:r w:rsidR="00FF6934">
        <w:rPr>
          <w:rFonts w:hint="eastAsia"/>
          <w:color w:val="000000" w:themeColor="text1"/>
        </w:rPr>
        <w:t>書、事業収支予算書（任意）、団体概要書（任意）を</w:t>
      </w:r>
      <w:r w:rsidRPr="00E71B29">
        <w:rPr>
          <w:rFonts w:hint="eastAsia"/>
          <w:color w:val="000000" w:themeColor="text1"/>
        </w:rPr>
        <w:t>メール、郵送または窓口へ提出</w:t>
      </w:r>
    </w:p>
    <w:p w14:paraId="6168E81A" w14:textId="109D0BA2" w:rsidR="00BB126E" w:rsidRPr="00E970CC" w:rsidRDefault="00BB126E" w:rsidP="00BB126E">
      <w:pPr>
        <w:spacing w:line="480" w:lineRule="exact"/>
        <w:rPr>
          <w:color w:val="000000" w:themeColor="text1"/>
        </w:rPr>
      </w:pPr>
    </w:p>
    <w:p w14:paraId="2740AF33" w14:textId="1CAF1370" w:rsidR="004A604E" w:rsidRPr="00E71B29" w:rsidRDefault="00BB126E" w:rsidP="00C05BD0">
      <w:pPr>
        <w:spacing w:line="480" w:lineRule="exact"/>
        <w:rPr>
          <w:color w:val="000000" w:themeColor="text1"/>
        </w:rPr>
      </w:pPr>
      <w:r w:rsidRPr="00E71B29">
        <w:rPr>
          <w:rFonts w:hint="eastAsia"/>
          <w:color w:val="000000" w:themeColor="text1"/>
        </w:rPr>
        <w:t>４．</w:t>
      </w:r>
      <w:r w:rsidR="004A604E" w:rsidRPr="00E71B29">
        <w:rPr>
          <w:rFonts w:hint="eastAsia"/>
          <w:color w:val="000000" w:themeColor="text1"/>
        </w:rPr>
        <w:t xml:space="preserve"> </w:t>
      </w:r>
      <w:r w:rsidRPr="00E71B29">
        <w:rPr>
          <w:rFonts w:hint="eastAsia"/>
          <w:color w:val="000000" w:themeColor="text1"/>
        </w:rPr>
        <w:t>選考</w:t>
      </w:r>
    </w:p>
    <w:p w14:paraId="556E7E8F" w14:textId="40ADF126" w:rsidR="004B4337" w:rsidRPr="00E71B29" w:rsidRDefault="00307408" w:rsidP="00FC585D">
      <w:pPr>
        <w:spacing w:line="480" w:lineRule="exact"/>
        <w:ind w:leftChars="100" w:left="227" w:firstLineChars="100" w:firstLine="227"/>
        <w:rPr>
          <w:color w:val="000000" w:themeColor="text1"/>
        </w:rPr>
      </w:pPr>
      <w:r>
        <w:rPr>
          <w:rFonts w:hint="eastAsia"/>
          <w:color w:val="000000" w:themeColor="text1"/>
        </w:rPr>
        <w:lastRenderedPageBreak/>
        <w:t>5月下旬に</w:t>
      </w:r>
      <w:r w:rsidR="00662472">
        <w:rPr>
          <w:rFonts w:hint="eastAsia"/>
          <w:color w:val="000000" w:themeColor="text1"/>
        </w:rPr>
        <w:t>、</w:t>
      </w:r>
      <w:r w:rsidR="00A77F1B" w:rsidRPr="00E71B29">
        <w:rPr>
          <w:rFonts w:hint="eastAsia"/>
          <w:color w:val="000000" w:themeColor="text1"/>
        </w:rPr>
        <w:t>申請団体によるプレゼン</w:t>
      </w:r>
      <w:r w:rsidR="00FC585D" w:rsidRPr="00E71B29">
        <w:rPr>
          <w:rFonts w:hint="eastAsia"/>
          <w:color w:val="000000" w:themeColor="text1"/>
        </w:rPr>
        <w:t>テーション</w:t>
      </w:r>
      <w:r>
        <w:rPr>
          <w:rFonts w:hint="eastAsia"/>
          <w:color w:val="000000" w:themeColor="text1"/>
        </w:rPr>
        <w:t>により</w:t>
      </w:r>
      <w:r w:rsidR="00A77F1B" w:rsidRPr="00E71B29">
        <w:rPr>
          <w:rFonts w:hint="eastAsia"/>
          <w:color w:val="000000" w:themeColor="text1"/>
        </w:rPr>
        <w:t>、</w:t>
      </w:r>
      <w:bookmarkStart w:id="1" w:name="_GoBack"/>
      <w:r w:rsidR="00662472">
        <w:rPr>
          <w:rFonts w:hint="eastAsia"/>
          <w:color w:val="000000" w:themeColor="text1"/>
        </w:rPr>
        <w:t>審査・</w:t>
      </w:r>
      <w:r w:rsidR="00A77F1B" w:rsidRPr="00E71B29">
        <w:rPr>
          <w:rFonts w:hint="eastAsia"/>
          <w:color w:val="000000" w:themeColor="text1"/>
        </w:rPr>
        <w:t>選考する。</w:t>
      </w:r>
      <w:bookmarkEnd w:id="1"/>
    </w:p>
    <w:p w14:paraId="774E9F64" w14:textId="77777777" w:rsidR="00390D7A" w:rsidRPr="00E71B29" w:rsidRDefault="00390D7A" w:rsidP="004A604E">
      <w:pPr>
        <w:spacing w:line="480" w:lineRule="exact"/>
        <w:ind w:firstLineChars="100" w:firstLine="227"/>
        <w:rPr>
          <w:color w:val="000000" w:themeColor="text1"/>
        </w:rPr>
      </w:pPr>
    </w:p>
    <w:p w14:paraId="2FF9C0E6" w14:textId="67B2F4A4" w:rsidR="00A16D76" w:rsidRPr="00E71B29" w:rsidRDefault="00A16D76" w:rsidP="000741BC">
      <w:pPr>
        <w:spacing w:line="480" w:lineRule="exact"/>
        <w:ind w:firstLineChars="200" w:firstLine="453"/>
        <w:rPr>
          <w:color w:val="000000" w:themeColor="text1"/>
        </w:rPr>
      </w:pPr>
    </w:p>
    <w:sectPr w:rsidR="00A16D76" w:rsidRPr="00E71B29" w:rsidSect="00EF2B0B">
      <w:headerReference w:type="default" r:id="rId7"/>
      <w:pgSz w:w="11906" w:h="16838" w:code="9"/>
      <w:pgMar w:top="1701" w:right="1418" w:bottom="1531" w:left="1418" w:header="851" w:footer="992" w:gutter="0"/>
      <w:cols w:space="425"/>
      <w:docGrid w:type="linesAndChars" w:linePitch="32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E2DE5A" w14:textId="77777777" w:rsidR="007A7E9B" w:rsidRDefault="007A7E9B" w:rsidP="00B97DB4">
      <w:r>
        <w:separator/>
      </w:r>
    </w:p>
  </w:endnote>
  <w:endnote w:type="continuationSeparator" w:id="0">
    <w:p w14:paraId="5E0A98A7" w14:textId="77777777" w:rsidR="007A7E9B" w:rsidRDefault="007A7E9B" w:rsidP="00B97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C77801" w14:textId="77777777" w:rsidR="007A7E9B" w:rsidRDefault="007A7E9B" w:rsidP="00B97DB4">
      <w:r>
        <w:separator/>
      </w:r>
    </w:p>
  </w:footnote>
  <w:footnote w:type="continuationSeparator" w:id="0">
    <w:p w14:paraId="278CCE5B" w14:textId="77777777" w:rsidR="007A7E9B" w:rsidRDefault="007A7E9B" w:rsidP="00B97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7F09E" w14:textId="77777777" w:rsidR="00B97DB4" w:rsidRDefault="00B97DB4" w:rsidP="00B97DB4">
    <w:pPr>
      <w:pStyle w:val="a3"/>
      <w:jc w:val="right"/>
      <w:rPr>
        <w:sz w:val="20"/>
        <w:szCs w:val="18"/>
      </w:rPr>
    </w:pPr>
  </w:p>
  <w:p w14:paraId="423ED656" w14:textId="6B91A814" w:rsidR="00B97DB4" w:rsidRDefault="00B97DB4" w:rsidP="00B97DB4">
    <w:pPr>
      <w:pStyle w:val="a3"/>
      <w:jc w:val="right"/>
      <w:rPr>
        <w:sz w:val="20"/>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571F93"/>
    <w:multiLevelType w:val="hybridMultilevel"/>
    <w:tmpl w:val="835265EC"/>
    <w:lvl w:ilvl="0" w:tplc="23F86A32">
      <w:start w:val="1"/>
      <w:numFmt w:val="lowerLetter"/>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 w15:restartNumberingAfterBreak="0">
    <w:nsid w:val="5F1F6980"/>
    <w:multiLevelType w:val="hybridMultilevel"/>
    <w:tmpl w:val="FD847874"/>
    <w:lvl w:ilvl="0" w:tplc="764CBA34">
      <w:start w:val="1"/>
      <w:numFmt w:val="lowerLetter"/>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bordersDoNotSurroundHeader/>
  <w:bordersDoNotSurroundFooter/>
  <w:proofState w:spelling="clean" w:grammar="dirty"/>
  <w:defaultTabStop w:val="840"/>
  <w:drawingGridHorizontalSpacing w:val="227"/>
  <w:drawingGridVerticalSpacing w:val="16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04E"/>
    <w:rsid w:val="000741BC"/>
    <w:rsid w:val="000A5B3B"/>
    <w:rsid w:val="000D40D8"/>
    <w:rsid w:val="00106CB7"/>
    <w:rsid w:val="00114325"/>
    <w:rsid w:val="00122385"/>
    <w:rsid w:val="001C005E"/>
    <w:rsid w:val="001C6F5B"/>
    <w:rsid w:val="001E5D2A"/>
    <w:rsid w:val="001F6ECD"/>
    <w:rsid w:val="002451C0"/>
    <w:rsid w:val="002A148E"/>
    <w:rsid w:val="00307408"/>
    <w:rsid w:val="00390D7A"/>
    <w:rsid w:val="004A604E"/>
    <w:rsid w:val="004B4337"/>
    <w:rsid w:val="004C2C70"/>
    <w:rsid w:val="004E5883"/>
    <w:rsid w:val="00536D12"/>
    <w:rsid w:val="005E4A4B"/>
    <w:rsid w:val="00611C9D"/>
    <w:rsid w:val="006436B6"/>
    <w:rsid w:val="00662472"/>
    <w:rsid w:val="006B04DF"/>
    <w:rsid w:val="006F6284"/>
    <w:rsid w:val="0074035D"/>
    <w:rsid w:val="007538B6"/>
    <w:rsid w:val="007A7E9B"/>
    <w:rsid w:val="007C35DE"/>
    <w:rsid w:val="007D086F"/>
    <w:rsid w:val="007D705D"/>
    <w:rsid w:val="00845897"/>
    <w:rsid w:val="008B40CC"/>
    <w:rsid w:val="008C343D"/>
    <w:rsid w:val="009D77E4"/>
    <w:rsid w:val="009F176A"/>
    <w:rsid w:val="009F5F53"/>
    <w:rsid w:val="00A16D76"/>
    <w:rsid w:val="00A300A1"/>
    <w:rsid w:val="00A56B4B"/>
    <w:rsid w:val="00A77F1B"/>
    <w:rsid w:val="00AA0246"/>
    <w:rsid w:val="00AC7C9B"/>
    <w:rsid w:val="00AD0B1A"/>
    <w:rsid w:val="00B34E29"/>
    <w:rsid w:val="00B54257"/>
    <w:rsid w:val="00B832A8"/>
    <w:rsid w:val="00B97DB4"/>
    <w:rsid w:val="00BB126E"/>
    <w:rsid w:val="00BB1AC3"/>
    <w:rsid w:val="00BE7E07"/>
    <w:rsid w:val="00C05BD0"/>
    <w:rsid w:val="00C27654"/>
    <w:rsid w:val="00C51E39"/>
    <w:rsid w:val="00C5332C"/>
    <w:rsid w:val="00C56510"/>
    <w:rsid w:val="00C72EB8"/>
    <w:rsid w:val="00D332C2"/>
    <w:rsid w:val="00D342E1"/>
    <w:rsid w:val="00D470C6"/>
    <w:rsid w:val="00D478C1"/>
    <w:rsid w:val="00D62448"/>
    <w:rsid w:val="00D73C6B"/>
    <w:rsid w:val="00E71B29"/>
    <w:rsid w:val="00E970CC"/>
    <w:rsid w:val="00EF2B0B"/>
    <w:rsid w:val="00EF696F"/>
    <w:rsid w:val="00F03901"/>
    <w:rsid w:val="00F305DE"/>
    <w:rsid w:val="00F54999"/>
    <w:rsid w:val="00FC585D"/>
    <w:rsid w:val="00FD6555"/>
    <w:rsid w:val="00FF6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CE9F1D4"/>
  <w15:chartTrackingRefBased/>
  <w15:docId w15:val="{83A2D3C3-A200-43A7-B73B-28E581EF2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2C70"/>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7DB4"/>
    <w:pPr>
      <w:tabs>
        <w:tab w:val="center" w:pos="4252"/>
        <w:tab w:val="right" w:pos="8504"/>
      </w:tabs>
      <w:snapToGrid w:val="0"/>
    </w:pPr>
  </w:style>
  <w:style w:type="character" w:customStyle="1" w:styleId="a4">
    <w:name w:val="ヘッダー (文字)"/>
    <w:basedOn w:val="a0"/>
    <w:link w:val="a3"/>
    <w:uiPriority w:val="99"/>
    <w:rsid w:val="00B97DB4"/>
    <w:rPr>
      <w:sz w:val="24"/>
    </w:rPr>
  </w:style>
  <w:style w:type="paragraph" w:styleId="a5">
    <w:name w:val="footer"/>
    <w:basedOn w:val="a"/>
    <w:link w:val="a6"/>
    <w:uiPriority w:val="99"/>
    <w:unhideWhenUsed/>
    <w:rsid w:val="00B97DB4"/>
    <w:pPr>
      <w:tabs>
        <w:tab w:val="center" w:pos="4252"/>
        <w:tab w:val="right" w:pos="8504"/>
      </w:tabs>
      <w:snapToGrid w:val="0"/>
    </w:pPr>
  </w:style>
  <w:style w:type="character" w:customStyle="1" w:styleId="a6">
    <w:name w:val="フッター (文字)"/>
    <w:basedOn w:val="a0"/>
    <w:link w:val="a5"/>
    <w:uiPriority w:val="99"/>
    <w:rsid w:val="00B97DB4"/>
    <w:rPr>
      <w:sz w:val="24"/>
    </w:rPr>
  </w:style>
  <w:style w:type="table" w:styleId="a7">
    <w:name w:val="Table Grid"/>
    <w:basedOn w:val="a1"/>
    <w:uiPriority w:val="39"/>
    <w:rsid w:val="00643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832A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32A8"/>
    <w:rPr>
      <w:rFonts w:asciiTheme="majorHAnsi" w:eastAsiaTheme="majorEastAsia" w:hAnsiTheme="majorHAnsi" w:cstheme="majorBidi"/>
      <w:sz w:val="18"/>
      <w:szCs w:val="18"/>
    </w:rPr>
  </w:style>
  <w:style w:type="paragraph" w:styleId="aa">
    <w:name w:val="List Paragraph"/>
    <w:basedOn w:val="a"/>
    <w:uiPriority w:val="34"/>
    <w:qFormat/>
    <w:rsid w:val="00EF69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8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178</Words>
  <Characters>1017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隈部　敏明</dc:creator>
  <cp:keywords/>
  <dc:description/>
  <cp:lastModifiedBy>前田 龍太</cp:lastModifiedBy>
  <cp:revision>12</cp:revision>
  <cp:lastPrinted>2025-03-04T01:56:00Z</cp:lastPrinted>
  <dcterms:created xsi:type="dcterms:W3CDTF">2024-10-25T05:08:00Z</dcterms:created>
  <dcterms:modified xsi:type="dcterms:W3CDTF">2025-03-26T01:54:00Z</dcterms:modified>
</cp:coreProperties>
</file>